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95" w:rsidRDefault="00A27495" w:rsidP="00A27495">
      <w:pPr>
        <w:shd w:val="clear" w:color="auto" w:fill="FFFFFF"/>
        <w:spacing w:before="30" w:after="3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4D65D3B" wp14:editId="3EC391CD">
            <wp:extent cx="5798421" cy="91333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СК титул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9" r="3942"/>
                    <a:stretch/>
                  </pic:blipFill>
                  <pic:spPr bwMode="auto">
                    <a:xfrm>
                      <a:off x="0" y="0"/>
                      <a:ext cx="5809058" cy="915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440" w:rsidRPr="00F7745B" w:rsidRDefault="00063440" w:rsidP="002308A4">
      <w:pPr>
        <w:shd w:val="clear" w:color="auto" w:fill="FFFFFF"/>
        <w:spacing w:before="30" w:after="30"/>
        <w:ind w:firstLine="567"/>
        <w:jc w:val="center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63440" w:rsidRPr="002308A4" w:rsidRDefault="00063440" w:rsidP="002308A4">
      <w:pPr>
        <w:pStyle w:val="ad"/>
        <w:ind w:firstLine="567"/>
        <w:jc w:val="both"/>
        <w:rPr>
          <w:b/>
        </w:rPr>
      </w:pPr>
      <w:r w:rsidRPr="002308A4">
        <w:t xml:space="preserve">Дополнительная общеобразовательная </w:t>
      </w:r>
      <w:r>
        <w:t>(</w:t>
      </w:r>
      <w:r w:rsidRPr="002308A4">
        <w:rPr>
          <w:spacing w:val="-14"/>
        </w:rPr>
        <w:t>общеразвивающая</w:t>
      </w:r>
      <w:r w:rsidRPr="002308A4">
        <w:t xml:space="preserve"> программа</w:t>
      </w:r>
      <w:r>
        <w:t>) школьного спортивного клуба</w:t>
      </w:r>
      <w:r w:rsidR="00257754">
        <w:t xml:space="preserve"> МКОУ ООШ д</w:t>
      </w:r>
      <w:proofErr w:type="gramStart"/>
      <w:r w:rsidR="00257754">
        <w:t>.Л</w:t>
      </w:r>
      <w:proofErr w:type="gramEnd"/>
      <w:r w:rsidR="00257754">
        <w:t xml:space="preserve">ожкари </w:t>
      </w:r>
      <w:r w:rsidRPr="002308A4">
        <w:t xml:space="preserve">«Готов к труду и обороне» </w:t>
      </w:r>
      <w:r>
        <w:t>(далее программа)</w:t>
      </w:r>
      <w:r w:rsidRPr="002308A4">
        <w:t xml:space="preserve"> разработана согласно требованиям следующих </w:t>
      </w:r>
      <w:r w:rsidRPr="002308A4">
        <w:rPr>
          <w:b/>
        </w:rPr>
        <w:t>нормативных</w:t>
      </w:r>
      <w:r w:rsidRPr="002308A4">
        <w:rPr>
          <w:b/>
          <w:spacing w:val="-1"/>
        </w:rPr>
        <w:t xml:space="preserve"> </w:t>
      </w:r>
      <w:r w:rsidRPr="002308A4">
        <w:rPr>
          <w:b/>
        </w:rPr>
        <w:t>документов:</w:t>
      </w:r>
    </w:p>
    <w:p w:rsidR="00063440" w:rsidRPr="002308A4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8A4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от 29.12.2012 № 273- ФЗ.</w:t>
      </w:r>
    </w:p>
    <w:p w:rsidR="00063440" w:rsidRPr="002308A4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8A4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№</w:t>
      </w:r>
      <w:r w:rsidRPr="002308A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1726-р).</w:t>
      </w:r>
    </w:p>
    <w:p w:rsidR="00063440" w:rsidRPr="002308A4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8A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308A4">
        <w:rPr>
          <w:rFonts w:ascii="Times New Roman" w:hAnsi="Times New Roman" w:cs="Times New Roman"/>
          <w:color w:val="000000"/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</w:t>
      </w:r>
      <w:r w:rsidRPr="002308A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Главного</w:t>
      </w:r>
      <w:r w:rsidRPr="002308A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 w:rsidRPr="002308A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санитарного</w:t>
      </w:r>
      <w:r w:rsidRPr="002308A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врача</w:t>
      </w:r>
      <w:r w:rsidRPr="002308A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2308A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308A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04.07.2014 №</w:t>
      </w:r>
      <w:r w:rsidRPr="002308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41)</w:t>
      </w:r>
    </w:p>
    <w:p w:rsidR="00063440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8A4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</w:t>
      </w:r>
      <w:r w:rsidRPr="002308A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308A4">
        <w:rPr>
          <w:rFonts w:ascii="Times New Roman" w:hAnsi="Times New Roman" w:cs="Times New Roman"/>
          <w:color w:val="000000"/>
          <w:sz w:val="24"/>
          <w:szCs w:val="24"/>
        </w:rPr>
        <w:t>1008).</w:t>
      </w:r>
    </w:p>
    <w:p w:rsidR="00063440" w:rsidRPr="00E024E4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4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063440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8A4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2308A4">
          <w:rPr>
            <w:rFonts w:ascii="Times New Roman" w:hAnsi="Times New Roman" w:cs="Times New Roman"/>
            <w:color w:val="000000"/>
            <w:sz w:val="24"/>
            <w:szCs w:val="24"/>
          </w:rPr>
          <w:t>2015 г</w:t>
        </w:r>
      </w:smartTag>
      <w:r w:rsidRPr="002308A4">
        <w:rPr>
          <w:rFonts w:ascii="Times New Roman" w:hAnsi="Times New Roman" w:cs="Times New Roman"/>
          <w:color w:val="000000"/>
          <w:sz w:val="24"/>
          <w:szCs w:val="24"/>
        </w:rPr>
        <w:t>. N 996-р)</w:t>
      </w:r>
    </w:p>
    <w:p w:rsidR="00063440" w:rsidRPr="00733CA4" w:rsidRDefault="00063440" w:rsidP="002308A4">
      <w:pPr>
        <w:pStyle w:val="ac"/>
        <w:widowControl w:val="0"/>
        <w:numPr>
          <w:ilvl w:val="0"/>
          <w:numId w:val="15"/>
        </w:numPr>
        <w:tabs>
          <w:tab w:val="left" w:pos="851"/>
          <w:tab w:val="left" w:pos="1276"/>
          <w:tab w:val="left" w:pos="1654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</w:t>
      </w:r>
      <w:r w:rsidRPr="002308A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24.03.14г. № 172 «О Всероссийском физкультурно-спортивном комплексе «Готов к труду и обороне» (ГТО)</w:t>
      </w:r>
    </w:p>
    <w:p w:rsidR="00D55F58" w:rsidRPr="00D55F58" w:rsidRDefault="00D55F58" w:rsidP="00D55F58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b/>
          <w:sz w:val="32"/>
          <w:szCs w:val="32"/>
        </w:rPr>
      </w:pPr>
      <w:r w:rsidRPr="00622EAC">
        <w:rPr>
          <w:rFonts w:ascii="Times New Roman" w:hAnsi="Times New Roman"/>
          <w:sz w:val="24"/>
          <w:szCs w:val="24"/>
        </w:rPr>
        <w:t>Положение о школьном спортивном клубе в  муниципальном казенном общеобразовательном учреждении основной общеобразовательной школе д. Ложкари Юрьянского района Кировской области</w:t>
      </w:r>
      <w:proofErr w:type="gramStart"/>
      <w:r w:rsidRPr="00D55F58">
        <w:rPr>
          <w:rFonts w:ascii="Times New Roman" w:hAnsi="Times New Roman"/>
          <w:b/>
          <w:sz w:val="24"/>
          <w:szCs w:val="24"/>
        </w:rPr>
        <w:t>.</w:t>
      </w:r>
      <w:r w:rsidR="00622EAC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22EAC">
        <w:rPr>
          <w:rFonts w:ascii="Times New Roman" w:hAnsi="Times New Roman"/>
          <w:b/>
          <w:sz w:val="24"/>
          <w:szCs w:val="24"/>
        </w:rPr>
        <w:t>приложение №1)</w:t>
      </w:r>
    </w:p>
    <w:p w:rsidR="00D55F58" w:rsidRPr="00D55F58" w:rsidRDefault="00D55F58" w:rsidP="00D55F58">
      <w:pPr>
        <w:spacing w:after="0" w:line="240" w:lineRule="atLeast"/>
        <w:ind w:left="928"/>
        <w:jc w:val="both"/>
        <w:rPr>
          <w:rFonts w:ascii="Times New Roman" w:hAnsi="Times New Roman"/>
          <w:sz w:val="24"/>
          <w:szCs w:val="24"/>
        </w:rPr>
      </w:pPr>
    </w:p>
    <w:p w:rsidR="00063440" w:rsidRPr="00F7745B" w:rsidRDefault="00063440" w:rsidP="00622EAC">
      <w:pPr>
        <w:pStyle w:val="Default"/>
        <w:jc w:val="both"/>
      </w:pPr>
      <w:r w:rsidRPr="00F7745B">
        <w:rPr>
          <w:b/>
          <w:bCs/>
        </w:rPr>
        <w:t>Актуальность программы</w:t>
      </w:r>
      <w:r w:rsidRPr="00F7745B">
        <w:t xml:space="preserve">. В стратегии развития физической культуры и спорта в Российской Федерации на период до </w:t>
      </w:r>
      <w:smartTag w:uri="urn:schemas-microsoft-com:office:smarttags" w:element="metricconverter">
        <w:smartTagPr>
          <w:attr w:name="ProductID" w:val="2020 г"/>
        </w:smartTagPr>
        <w:r w:rsidRPr="00F7745B">
          <w:t>2020 г</w:t>
        </w:r>
      </w:smartTag>
      <w:r w:rsidRPr="00F7745B">
        <w:t xml:space="preserve">. в разделе V о создании новой национальной системы физкультурно-спортивного воспитания особо подчеркивается, что результатом ее внедрения должно быть увеличение до 35 % общего числа лиц, систематически занимающихся физической культурой и спортом, объем двигательной </w:t>
      </w:r>
      <w:proofErr w:type="gramStart"/>
      <w:r w:rsidRPr="00F7745B">
        <w:t>активности</w:t>
      </w:r>
      <w:proofErr w:type="gramEnd"/>
      <w:r w:rsidRPr="00F7745B">
        <w:t xml:space="preserve"> которых составляет не менее 6 ч в неделю. </w:t>
      </w:r>
      <w:proofErr w:type="gramStart"/>
      <w:r w:rsidRPr="00F7745B">
        <w:t>В связи с наблюдающейся в настоящее время недостаточной численностью академических часов, отводимых федеральными стандартами на занятия физической культурой в различных учебных заведениях, выявляется необходимость активизации и популяризации самостоятельных занятий ф</w:t>
      </w:r>
      <w:r>
        <w:t>изическими упражнениями среди н</w:t>
      </w:r>
      <w:r w:rsidRPr="00F7745B">
        <w:t xml:space="preserve">аселения, в частности учащейся молодежи. </w:t>
      </w:r>
      <w:proofErr w:type="gramEnd"/>
    </w:p>
    <w:p w:rsidR="00063440" w:rsidRPr="00F7745B" w:rsidRDefault="00063440" w:rsidP="002308A4">
      <w:pPr>
        <w:pStyle w:val="Default"/>
        <w:ind w:firstLine="567"/>
        <w:jc w:val="both"/>
      </w:pPr>
      <w:r w:rsidRPr="00F7745B">
        <w:t xml:space="preserve">На сегодняшний день одной из важных проблем современного общества выступает поиск новых форм и технологий физического воспитания современной молодежи, процесс сохранения здоровья и полноценное развитие личности, являются составной частью образовательного процесса. </w:t>
      </w:r>
    </w:p>
    <w:p w:rsidR="00063440" w:rsidRPr="00F7745B" w:rsidRDefault="00063440" w:rsidP="002308A4">
      <w:pPr>
        <w:pStyle w:val="Default"/>
        <w:ind w:firstLine="567"/>
        <w:jc w:val="both"/>
      </w:pPr>
      <w:r w:rsidRPr="00F7745B">
        <w:t xml:space="preserve">Ограничение двигательной активности приводит к функциональным и морфологическим изменениям в организме, снижению умственной и физической работоспособности человека. Особое значение приобретает гармонизация двигательной активности и профессионального становления молодого человека в период получения образования, в связи, с чем на сегодняшний день наибольшую популярность завоевывает комплексная система ГТО. </w:t>
      </w:r>
    </w:p>
    <w:p w:rsidR="00063440" w:rsidRDefault="00063440" w:rsidP="002308A4">
      <w:pPr>
        <w:pStyle w:val="Default"/>
        <w:ind w:firstLine="567"/>
        <w:jc w:val="both"/>
      </w:pPr>
      <w:r w:rsidRPr="00F7745B">
        <w:t>ГТО - это зеркало физической формы человека. Человек соревнуется с самим собой. Благодаря комплексу ГТО, можно легко отследить динамику собственного физического развития. Комплекс ГТО, утвержденный в 1939 году, сыграл важную роль в создании системы физического воспитания и развертывании массового физкультурного движения в стране.</w:t>
      </w:r>
    </w:p>
    <w:p w:rsidR="00063440" w:rsidRPr="0029176D" w:rsidRDefault="00063440" w:rsidP="002308A4">
      <w:pPr>
        <w:pStyle w:val="Default"/>
        <w:ind w:firstLine="567"/>
        <w:jc w:val="both"/>
      </w:pPr>
      <w:r w:rsidRPr="0029176D">
        <w:lastRenderedPageBreak/>
        <w:t>Программа</w:t>
      </w:r>
      <w:r>
        <w:t xml:space="preserve"> ШСК</w:t>
      </w:r>
      <w:r w:rsidRPr="0029176D">
        <w:t xml:space="preserve"> может рассматриваться как одна из ступеней к формированию культуры здоровья, физического развития и является неотъемлемой частью всего воспитательно-образовательного процесса</w:t>
      </w:r>
      <w:r>
        <w:t xml:space="preserve"> школы</w:t>
      </w:r>
      <w:r w:rsidRPr="0029176D">
        <w:t>.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/>
          <w:bCs/>
        </w:rPr>
      </w:pPr>
      <w:r w:rsidRPr="00F7745B">
        <w:rPr>
          <w:b/>
          <w:bCs/>
        </w:rPr>
        <w:t>Отличительные особенности программы:  </w:t>
      </w:r>
      <w:r w:rsidRPr="00F7745B">
        <w:t>данная программа является модифицированной,  имеет как оздоровительное, так и прикладное значение. Отличительные особенности данной программы заключаются в том, что она состоит из трех разделов: основы знаний, развитие двигательных способностей, спортивные мероприятия.</w:t>
      </w:r>
      <w:r w:rsidRPr="00F7745B">
        <w:rPr>
          <w:rStyle w:val="apple-converted-space"/>
          <w:b/>
          <w:bCs/>
        </w:rPr>
        <w:t xml:space="preserve"> </w:t>
      </w:r>
    </w:p>
    <w:p w:rsidR="00063440" w:rsidRPr="00F7745B" w:rsidRDefault="00063440" w:rsidP="00230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Всероссийский физкультурно-спортивный комплекс основывается на следующих принципах:</w:t>
      </w:r>
    </w:p>
    <w:p w:rsidR="00063440" w:rsidRPr="00F7745B" w:rsidRDefault="00063440" w:rsidP="00230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а) добровольность и доступность;</w:t>
      </w:r>
    </w:p>
    <w:p w:rsidR="00063440" w:rsidRPr="00F7745B" w:rsidRDefault="00063440" w:rsidP="00230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б) оздоровительная и личностно ориентированная направленность;</w:t>
      </w:r>
    </w:p>
    <w:p w:rsidR="00063440" w:rsidRPr="00F7745B" w:rsidRDefault="00063440" w:rsidP="002308A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в) обязательность медицинского контроля.</w:t>
      </w:r>
    </w:p>
    <w:p w:rsidR="00063440" w:rsidRPr="00F7745B" w:rsidRDefault="00063440" w:rsidP="002308A4">
      <w:pPr>
        <w:pStyle w:val="Default"/>
        <w:ind w:firstLine="567"/>
        <w:jc w:val="both"/>
        <w:rPr>
          <w:b/>
        </w:rPr>
      </w:pPr>
      <w:r w:rsidRPr="00F7745B">
        <w:rPr>
          <w:b/>
        </w:rPr>
        <w:t xml:space="preserve">Педагогическая целесообразность - </w:t>
      </w:r>
      <w:r w:rsidRPr="00F7745B">
        <w:t>Успешность выполнения каждым школьником нормативов, которые</w:t>
      </w:r>
      <w:r>
        <w:t xml:space="preserve"> определены Положением о ВФСК ГТО</w:t>
      </w:r>
      <w:r w:rsidRPr="00F7745B">
        <w:t xml:space="preserve">, во многом зависит от правильности подбора и применения в процессе физической подготовки упражнений общеразвивающей направленности и упражнений избирательно-направленного воздействия, включающих в работу определенные мышечные группы и системы организма. </w:t>
      </w:r>
    </w:p>
    <w:p w:rsidR="00063440" w:rsidRPr="00F7745B" w:rsidRDefault="00063440" w:rsidP="00230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745B">
        <w:rPr>
          <w:rFonts w:ascii="Times New Roman" w:hAnsi="Times New Roman"/>
          <w:sz w:val="24"/>
          <w:szCs w:val="24"/>
        </w:rPr>
        <w:t xml:space="preserve">Программа  </w:t>
      </w:r>
      <w:r>
        <w:rPr>
          <w:rFonts w:ascii="Times New Roman" w:hAnsi="Times New Roman"/>
          <w:sz w:val="24"/>
          <w:szCs w:val="24"/>
        </w:rPr>
        <w:t>для учащихся 7</w:t>
      </w:r>
      <w:r w:rsidRPr="00F7745B">
        <w:rPr>
          <w:rFonts w:ascii="Times New Roman" w:hAnsi="Times New Roman"/>
          <w:sz w:val="24"/>
          <w:szCs w:val="24"/>
        </w:rPr>
        <w:t xml:space="preserve">-17 лет направлена на </w:t>
      </w:r>
      <w:r w:rsidRPr="00F7745B">
        <w:rPr>
          <w:rFonts w:ascii="Times New Roman" w:hAnsi="Times New Roman"/>
          <w:color w:val="000000"/>
          <w:sz w:val="24"/>
          <w:szCs w:val="24"/>
        </w:rPr>
        <w:t xml:space="preserve">возможность </w:t>
      </w:r>
      <w:r w:rsidRPr="00F7745B">
        <w:rPr>
          <w:rFonts w:ascii="Times New Roman" w:hAnsi="Times New Roman"/>
          <w:sz w:val="24"/>
          <w:szCs w:val="24"/>
        </w:rPr>
        <w:t>тестирования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требованиями.</w:t>
      </w:r>
      <w:proofErr w:type="gramEnd"/>
    </w:p>
    <w:p w:rsidR="00063440" w:rsidRPr="00F7745B" w:rsidRDefault="00063440" w:rsidP="002308A4">
      <w:pPr>
        <w:pStyle w:val="Default"/>
        <w:ind w:firstLine="567"/>
        <w:jc w:val="both"/>
      </w:pPr>
      <w:r w:rsidRPr="00F7745B">
        <w:rPr>
          <w:b/>
        </w:rPr>
        <w:t>Направленность программы</w:t>
      </w:r>
      <w:r w:rsidRPr="00F7745B">
        <w:t xml:space="preserve"> – данная программа имеет физкультурно-оздоровительную</w:t>
      </w:r>
      <w:r>
        <w:t>.</w:t>
      </w:r>
    </w:p>
    <w:p w:rsidR="00DB0F88" w:rsidRPr="00DB0F88" w:rsidRDefault="00DB0F88" w:rsidP="00DB0F88">
      <w:pPr>
        <w:pStyle w:val="ad"/>
        <w:jc w:val="both"/>
      </w:pPr>
      <w:r w:rsidRPr="00DB0F88">
        <w:rPr>
          <w:b/>
        </w:rPr>
        <w:t>Цель работы ШСК</w:t>
      </w:r>
      <w:r w:rsidRPr="00DB0F88">
        <w:t>:</w:t>
      </w:r>
    </w:p>
    <w:p w:rsidR="00DB0F88" w:rsidRPr="00DB0F88" w:rsidRDefault="00DB0F88" w:rsidP="00DB0F88">
      <w:pPr>
        <w:pStyle w:val="ad"/>
        <w:jc w:val="both"/>
      </w:pPr>
      <w:r w:rsidRPr="00DB0F88"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DB0F88" w:rsidRPr="00DB0F88" w:rsidRDefault="00DB0F88" w:rsidP="00DB0F88">
      <w:pPr>
        <w:pStyle w:val="ad"/>
        <w:jc w:val="both"/>
      </w:pPr>
      <w:r w:rsidRPr="00DB0F88">
        <w:t>Задачи:</w:t>
      </w:r>
    </w:p>
    <w:p w:rsidR="00DB0F88" w:rsidRPr="00DB0F88" w:rsidRDefault="00DB0F88" w:rsidP="00DB0F88">
      <w:pPr>
        <w:pStyle w:val="ad"/>
        <w:jc w:val="both"/>
      </w:pPr>
      <w:r w:rsidRPr="00DB0F88"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DB0F88" w:rsidRPr="00DB0F88" w:rsidRDefault="00DB0F88" w:rsidP="00DB0F88">
      <w:pPr>
        <w:pStyle w:val="ad"/>
        <w:jc w:val="both"/>
      </w:pPr>
      <w:r w:rsidRPr="00DB0F88">
        <w:t>2.     вовлечение учащихся в систематические занятия физической культурой и спортом;</w:t>
      </w:r>
    </w:p>
    <w:p w:rsidR="00DB0F88" w:rsidRPr="00DB0F88" w:rsidRDefault="00DB0F88" w:rsidP="00DB0F88">
      <w:pPr>
        <w:pStyle w:val="ad"/>
        <w:jc w:val="both"/>
      </w:pPr>
      <w:r w:rsidRPr="00DB0F88">
        <w:t>3.     проведение школьных спортивно-массовых мероприятий и соревнований по направлениям;</w:t>
      </w:r>
    </w:p>
    <w:p w:rsidR="00DB0F88" w:rsidRPr="00DB0F88" w:rsidRDefault="00DB0F88" w:rsidP="00DB0F88">
      <w:pPr>
        <w:pStyle w:val="ad"/>
        <w:jc w:val="both"/>
      </w:pPr>
      <w:r w:rsidRPr="00DB0F88">
        <w:t>4.     комплектование и подготовка команд учащихся для участия в муниципальных, областных соревнованиях;</w:t>
      </w:r>
    </w:p>
    <w:p w:rsidR="00DB0F88" w:rsidRPr="00DB0F88" w:rsidRDefault="00DB0F88" w:rsidP="00DB0F88">
      <w:pPr>
        <w:pStyle w:val="ad"/>
        <w:jc w:val="both"/>
      </w:pPr>
      <w:r w:rsidRPr="00DB0F88">
        <w:t>5.     пропаганда здорового образа жизни, личностных и общественных ценностей физической культуры и спорта;</w:t>
      </w:r>
    </w:p>
    <w:p w:rsidR="00DB0F88" w:rsidRPr="00DB0F88" w:rsidRDefault="00DB0F88" w:rsidP="00DB0F88">
      <w:pPr>
        <w:pStyle w:val="ad"/>
        <w:jc w:val="both"/>
      </w:pPr>
      <w:r w:rsidRPr="00DB0F88">
        <w:t>6.     создание нормативно-правовой базы;</w:t>
      </w:r>
    </w:p>
    <w:p w:rsidR="00DB0F88" w:rsidRPr="00DB0F88" w:rsidRDefault="00DB0F88" w:rsidP="00DB0F88">
      <w:pPr>
        <w:pStyle w:val="ad"/>
        <w:jc w:val="both"/>
      </w:pPr>
      <w:r w:rsidRPr="00DB0F88">
        <w:t>7.     комплектование и подготовка учащихся к ВФСК «Готов к труду и обороне».</w:t>
      </w:r>
    </w:p>
    <w:p w:rsidR="00DB0F88" w:rsidRDefault="00063440" w:rsidP="002308A4">
      <w:pPr>
        <w:pStyle w:val="Default"/>
        <w:jc w:val="both"/>
        <w:rPr>
          <w:b/>
          <w:bCs/>
          <w:i/>
        </w:rPr>
      </w:pPr>
      <w:r w:rsidRPr="00F7745B">
        <w:rPr>
          <w:b/>
          <w:bCs/>
        </w:rPr>
        <w:t>Задачи программы</w:t>
      </w:r>
      <w:r w:rsidRPr="0029176D">
        <w:rPr>
          <w:b/>
          <w:bCs/>
          <w:i/>
        </w:rPr>
        <w:t xml:space="preserve">: </w:t>
      </w:r>
    </w:p>
    <w:p w:rsidR="00063440" w:rsidRPr="00F7745B" w:rsidRDefault="00063440" w:rsidP="002308A4">
      <w:pPr>
        <w:pStyle w:val="Default"/>
        <w:jc w:val="both"/>
        <w:rPr>
          <w:u w:val="single"/>
        </w:rPr>
      </w:pPr>
      <w:r w:rsidRPr="00F7745B">
        <w:rPr>
          <w:u w:val="single"/>
        </w:rPr>
        <w:t xml:space="preserve">Образовательные: </w:t>
      </w:r>
    </w:p>
    <w:p w:rsidR="00063440" w:rsidRPr="00F7745B" w:rsidRDefault="00063440" w:rsidP="002308A4">
      <w:pPr>
        <w:pStyle w:val="Default"/>
        <w:jc w:val="both"/>
      </w:pPr>
      <w:r w:rsidRPr="00F7745B">
        <w:t xml:space="preserve">- формирование жизненно важных двигательных умений; 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- повышение общей физической подготовки и укрепление здоровья.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745B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745B">
        <w:rPr>
          <w:rFonts w:ascii="Times New Roman" w:hAnsi="Times New Roman"/>
          <w:sz w:val="24"/>
          <w:szCs w:val="24"/>
        </w:rPr>
        <w:t>- развитие двигательной функции, обогащение двигательного опыта.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  <w:u w:val="single"/>
        </w:rPr>
        <w:t xml:space="preserve">Воспитательные: </w:t>
      </w:r>
    </w:p>
    <w:p w:rsidR="00063440" w:rsidRPr="00F7745B" w:rsidRDefault="00063440" w:rsidP="002308A4">
      <w:pPr>
        <w:pStyle w:val="Default"/>
        <w:jc w:val="both"/>
      </w:pPr>
      <w:r w:rsidRPr="00F7745B">
        <w:t xml:space="preserve">- формирование и пропаганда здорового образа жизни; </w:t>
      </w:r>
    </w:p>
    <w:p w:rsidR="00063440" w:rsidRPr="00F7745B" w:rsidRDefault="00063440" w:rsidP="002308A4">
      <w:pPr>
        <w:pStyle w:val="Default"/>
        <w:jc w:val="both"/>
      </w:pPr>
      <w:r w:rsidRPr="00F7745B">
        <w:lastRenderedPageBreak/>
        <w:t xml:space="preserve">- формирование нравственного и физического развития; </w:t>
      </w:r>
    </w:p>
    <w:p w:rsidR="00063440" w:rsidRPr="00F7745B" w:rsidRDefault="00063440" w:rsidP="002308A4">
      <w:pPr>
        <w:pStyle w:val="Default"/>
        <w:jc w:val="both"/>
      </w:pPr>
      <w:r w:rsidRPr="00F7745B">
        <w:t xml:space="preserve">- привитие стойкого интереса к занятиям спортом; </w:t>
      </w:r>
    </w:p>
    <w:p w:rsidR="00063440" w:rsidRPr="00F7745B" w:rsidRDefault="00063440" w:rsidP="002308A4">
      <w:pPr>
        <w:pStyle w:val="Default"/>
        <w:jc w:val="both"/>
      </w:pPr>
      <w:r w:rsidRPr="00F7745B">
        <w:t xml:space="preserve">- выработка черт спортивного характера; </w:t>
      </w:r>
    </w:p>
    <w:p w:rsidR="00063440" w:rsidRDefault="00063440" w:rsidP="002308A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63440" w:rsidRPr="00F7745B" w:rsidRDefault="00063440" w:rsidP="002308A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>Условия реализации программы:</w:t>
      </w:r>
    </w:p>
    <w:p w:rsidR="00063440" w:rsidRDefault="00063440" w:rsidP="002308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3440" w:rsidRPr="00F7745B" w:rsidRDefault="00063440" w:rsidP="002308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b/>
          <w:bCs/>
          <w:sz w:val="24"/>
          <w:szCs w:val="24"/>
        </w:rPr>
        <w:t xml:space="preserve">Возраст детей: </w:t>
      </w:r>
      <w:r w:rsidRPr="00F7745B">
        <w:rPr>
          <w:rFonts w:ascii="Times New Roman" w:hAnsi="Times New Roman"/>
          <w:sz w:val="24"/>
          <w:szCs w:val="24"/>
        </w:rPr>
        <w:t>7-17 лет</w:t>
      </w:r>
    </w:p>
    <w:p w:rsidR="00063440" w:rsidRPr="00F7745B" w:rsidRDefault="00063440" w:rsidP="002308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 xml:space="preserve">Срок реализации программы: </w:t>
      </w:r>
      <w:r w:rsidRPr="00F7745B">
        <w:rPr>
          <w:rFonts w:ascii="Times New Roman" w:hAnsi="Times New Roman"/>
          <w:sz w:val="24"/>
          <w:szCs w:val="24"/>
        </w:rPr>
        <w:t>1 год обучения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5B">
        <w:rPr>
          <w:rFonts w:ascii="Times New Roman" w:hAnsi="Times New Roman"/>
          <w:sz w:val="24"/>
          <w:szCs w:val="24"/>
        </w:rPr>
        <w:t>по 1  часу в неделю (</w:t>
      </w:r>
      <w:r>
        <w:rPr>
          <w:rFonts w:ascii="Times New Roman" w:hAnsi="Times New Roman"/>
          <w:sz w:val="24"/>
          <w:szCs w:val="24"/>
        </w:rPr>
        <w:t>36 часов</w:t>
      </w:r>
      <w:r w:rsidRPr="00F7745B">
        <w:rPr>
          <w:rFonts w:ascii="Times New Roman" w:hAnsi="Times New Roman"/>
          <w:sz w:val="24"/>
          <w:szCs w:val="24"/>
        </w:rPr>
        <w:t xml:space="preserve"> в год)</w:t>
      </w:r>
      <w:r>
        <w:rPr>
          <w:rFonts w:ascii="Times New Roman" w:hAnsi="Times New Roman"/>
          <w:sz w:val="24"/>
          <w:szCs w:val="24"/>
        </w:rPr>
        <w:t>, в том числе и каникулярное время.</w:t>
      </w:r>
      <w:r w:rsidRPr="00F7745B">
        <w:rPr>
          <w:rFonts w:ascii="Times New Roman" w:hAnsi="Times New Roman"/>
          <w:sz w:val="24"/>
          <w:szCs w:val="24"/>
        </w:rPr>
        <w:t xml:space="preserve"> 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группе</w:t>
      </w:r>
      <w:r w:rsidRPr="00F7745B">
        <w:rPr>
          <w:rFonts w:ascii="Times New Roman" w:hAnsi="Times New Roman"/>
          <w:sz w:val="24"/>
          <w:szCs w:val="24"/>
        </w:rPr>
        <w:t xml:space="preserve"> - не менее 15 </w:t>
      </w:r>
    </w:p>
    <w:p w:rsidR="00063440" w:rsidRDefault="00063440" w:rsidP="0023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>Условия набора детей: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Дети принимаются в группу по желанию, по заявлению родителей, при отсутствии медицинских противопоказаний.</w:t>
      </w:r>
    </w:p>
    <w:p w:rsidR="00063440" w:rsidRPr="00F7745B" w:rsidRDefault="00063440" w:rsidP="00DB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 xml:space="preserve">Формы организации занятий 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- индивидуальная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>Формы проведения занятий: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 xml:space="preserve">- </w:t>
      </w:r>
      <w:r w:rsidRPr="00F7745B">
        <w:rPr>
          <w:rFonts w:ascii="Times New Roman" w:hAnsi="Times New Roman"/>
          <w:sz w:val="24"/>
          <w:szCs w:val="24"/>
        </w:rPr>
        <w:t xml:space="preserve">типовое занятие, 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сдача норм</w:t>
      </w:r>
      <w:r w:rsidRPr="00F7745B">
        <w:rPr>
          <w:rFonts w:ascii="Times New Roman" w:hAnsi="Times New Roman"/>
          <w:sz w:val="24"/>
          <w:szCs w:val="24"/>
        </w:rPr>
        <w:t xml:space="preserve"> ВФСК ГТО по ступени</w:t>
      </w:r>
      <w:r w:rsidRPr="00F7745B">
        <w:rPr>
          <w:rFonts w:ascii="Times New Roman" w:hAnsi="Times New Roman"/>
          <w:b/>
          <w:sz w:val="24"/>
          <w:szCs w:val="24"/>
        </w:rPr>
        <w:t xml:space="preserve"> </w:t>
      </w:r>
    </w:p>
    <w:p w:rsidR="00063440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>Методы, используемые при проведении занятий: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>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063440" w:rsidRPr="00F7745B" w:rsidRDefault="00063440" w:rsidP="002308A4">
      <w:pPr>
        <w:pStyle w:val="ac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 xml:space="preserve">Словесные методы: создают у учащихся предварительные представления об изучаемом движении ВФСК ГТО. </w:t>
      </w:r>
    </w:p>
    <w:p w:rsidR="00063440" w:rsidRPr="00F7745B" w:rsidRDefault="00063440" w:rsidP="002308A4">
      <w:pPr>
        <w:pStyle w:val="ac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>Для этой цели используются: рассказ, замечание, указание.</w:t>
      </w:r>
    </w:p>
    <w:p w:rsidR="00063440" w:rsidRPr="00F7745B" w:rsidRDefault="00063440" w:rsidP="002308A4">
      <w:pPr>
        <w:pStyle w:val="ac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Наглядные методы: применяются главным образом в виде показа упражнения, наглядных пособий, видеофильмов. </w:t>
      </w:r>
    </w:p>
    <w:p w:rsidR="00063440" w:rsidRPr="00F7745B" w:rsidRDefault="00063440" w:rsidP="002308A4">
      <w:pPr>
        <w:pStyle w:val="ac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>Эти методы помогают создать у учеников конкретные представления об изучаемых действиях.</w:t>
      </w:r>
    </w:p>
    <w:p w:rsidR="00063440" w:rsidRPr="00F7745B" w:rsidRDefault="00063440" w:rsidP="002308A4">
      <w:pPr>
        <w:pStyle w:val="ac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 xml:space="preserve">Практические методы: </w:t>
      </w:r>
    </w:p>
    <w:p w:rsidR="00063440" w:rsidRPr="00F7745B" w:rsidRDefault="00063440" w:rsidP="002308A4">
      <w:pPr>
        <w:pStyle w:val="ac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 xml:space="preserve">методы упражнений; </w:t>
      </w:r>
    </w:p>
    <w:p w:rsidR="00063440" w:rsidRPr="00F7745B" w:rsidRDefault="00063440" w:rsidP="002308A4">
      <w:pPr>
        <w:pStyle w:val="ac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745B">
        <w:rPr>
          <w:rFonts w:ascii="Times New Roman" w:hAnsi="Times New Roman" w:cs="Times New Roman"/>
          <w:sz w:val="24"/>
          <w:szCs w:val="24"/>
          <w:lang w:eastAsia="en-US"/>
        </w:rPr>
        <w:t>соревновательный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</w:pPr>
      <w:r w:rsidRPr="00F7745B">
        <w:rPr>
          <w:b/>
          <w:bCs/>
        </w:rPr>
        <w:t xml:space="preserve">Ожидаемые  результаты: </w:t>
      </w:r>
      <w:r w:rsidRPr="00F7745B">
        <w:t xml:space="preserve">Итогом реализации данной программы является развитие основных физических качеств (повышение уровня общефизической подготовленности), с целью подготовки учеников к сдаче норм ГТО. 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7745B">
        <w:rPr>
          <w:b/>
          <w:bCs/>
          <w:color w:val="000000"/>
        </w:rPr>
        <w:t>Ученик будет знать: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>- Что такое комплекс ГТО в общеобразовательной организации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>-Понятие «Физическая подготовка – основа успешного выполнения нормативов комплекса ГТО»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7745B">
        <w:rPr>
          <w:b/>
          <w:bCs/>
          <w:color w:val="000000"/>
        </w:rPr>
        <w:t>Уметь: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 xml:space="preserve">- Владеть техникой бега на </w:t>
      </w:r>
      <w:smartTag w:uri="urn:schemas-microsoft-com:office:smarttags" w:element="metricconverter">
        <w:smartTagPr>
          <w:attr w:name="ProductID" w:val="60 м"/>
        </w:smartTagPr>
        <w:r w:rsidRPr="00F7745B">
          <w:rPr>
            <w:color w:val="000000"/>
          </w:rPr>
          <w:t>60 м</w:t>
        </w:r>
      </w:smartTag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>- Прыгать в длину с разбега и в длину с места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>- Подтягиваться, отжиматься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 xml:space="preserve">- Бегать на 1, 2 и на </w:t>
      </w:r>
      <w:smartTag w:uri="urn:schemas-microsoft-com:office:smarttags" w:element="metricconverter">
        <w:smartTagPr>
          <w:attr w:name="ProductID" w:val="3 км"/>
        </w:smartTagPr>
        <w:r w:rsidRPr="00F7745B">
          <w:rPr>
            <w:color w:val="000000"/>
          </w:rPr>
          <w:t>3 км</w:t>
        </w:r>
      </w:smartTag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5B">
        <w:rPr>
          <w:color w:val="000000"/>
        </w:rPr>
        <w:t>- Метать мяч (снаряд)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7745B">
        <w:rPr>
          <w:b/>
          <w:bCs/>
          <w:color w:val="000000"/>
        </w:rPr>
        <w:t>Учащиеся будут уметь демонстрировать:</w:t>
      </w:r>
    </w:p>
    <w:p w:rsidR="00063440" w:rsidRPr="00F7745B" w:rsidRDefault="00063440" w:rsidP="002308A4">
      <w:pPr>
        <w:pStyle w:val="c7"/>
        <w:shd w:val="clear" w:color="auto" w:fill="FFFFFF"/>
        <w:spacing w:before="0" w:beforeAutospacing="0" w:after="0" w:afterAutospacing="0"/>
        <w:jc w:val="both"/>
      </w:pPr>
      <w:r w:rsidRPr="00F7745B">
        <w:rPr>
          <w:b/>
          <w:bCs/>
          <w:color w:val="000000"/>
        </w:rPr>
        <w:t xml:space="preserve">- </w:t>
      </w:r>
      <w:r w:rsidRPr="00F7745B">
        <w:rPr>
          <w:color w:val="000000"/>
        </w:rPr>
        <w:t>Максимальный результат при сдаче норм ГТО</w:t>
      </w:r>
    </w:p>
    <w:p w:rsidR="00063440" w:rsidRPr="00F7745B" w:rsidRDefault="00063440" w:rsidP="002308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745B">
        <w:rPr>
          <w:rFonts w:ascii="Times New Roman" w:hAnsi="Times New Roman"/>
          <w:b/>
          <w:sz w:val="24"/>
          <w:szCs w:val="24"/>
        </w:rPr>
        <w:t>Способы проверки результатов освоения программы:</w:t>
      </w:r>
    </w:p>
    <w:p w:rsidR="00063440" w:rsidRPr="00F7745B" w:rsidRDefault="00063440" w:rsidP="002308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 xml:space="preserve">Отслеживание результатов  проводится разными способами: 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t xml:space="preserve">- наблюдение, 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45B">
        <w:rPr>
          <w:rFonts w:ascii="Times New Roman" w:hAnsi="Times New Roman"/>
          <w:sz w:val="24"/>
          <w:szCs w:val="24"/>
        </w:rPr>
        <w:lastRenderedPageBreak/>
        <w:t>-личные результаты кружковцев при сдаче норм ВФСК ГТО (значки – золото, серебро, бронза).</w:t>
      </w:r>
    </w:p>
    <w:p w:rsidR="00063440" w:rsidRPr="00F7745B" w:rsidRDefault="00063440" w:rsidP="002308A4">
      <w:pPr>
        <w:pStyle w:val="aa"/>
        <w:shd w:val="clear" w:color="auto" w:fill="FFFFFF"/>
        <w:spacing w:after="0"/>
        <w:ind w:left="0"/>
        <w:jc w:val="both"/>
        <w:rPr>
          <w:b/>
        </w:rPr>
      </w:pPr>
      <w:r w:rsidRPr="00F7745B">
        <w:rPr>
          <w:b/>
        </w:rPr>
        <w:t>Формы подведения итогов реализации программы:</w:t>
      </w:r>
    </w:p>
    <w:p w:rsidR="00063440" w:rsidRPr="00F7745B" w:rsidRDefault="00063440" w:rsidP="002308A4">
      <w:pPr>
        <w:pStyle w:val="aa"/>
        <w:shd w:val="clear" w:color="auto" w:fill="FFFFFF"/>
        <w:spacing w:after="0"/>
        <w:ind w:left="0"/>
        <w:jc w:val="both"/>
      </w:pPr>
      <w:r w:rsidRPr="00F7745B">
        <w:t xml:space="preserve">Участие воспитанников секции в сдаче нормативов ВФСК ГТО </w:t>
      </w:r>
    </w:p>
    <w:p w:rsidR="00063440" w:rsidRPr="00F7745B" w:rsidRDefault="00063440" w:rsidP="002308A4">
      <w:pPr>
        <w:pStyle w:val="aa"/>
        <w:spacing w:after="0"/>
        <w:ind w:left="0"/>
        <w:jc w:val="both"/>
        <w:rPr>
          <w:b/>
        </w:rPr>
      </w:pPr>
      <w:r w:rsidRPr="00F7745B">
        <w:rPr>
          <w:b/>
        </w:rPr>
        <w:t>Формы фиксации результатов:</w:t>
      </w:r>
    </w:p>
    <w:p w:rsidR="00063440" w:rsidRPr="00F7745B" w:rsidRDefault="00063440" w:rsidP="002308A4">
      <w:pPr>
        <w:pStyle w:val="aa"/>
        <w:spacing w:after="0"/>
        <w:ind w:left="0"/>
        <w:jc w:val="both"/>
      </w:pPr>
      <w:r w:rsidRPr="00F7745B">
        <w:t>- ведение журнала учёта работы кружка, грамоты и т.д.</w:t>
      </w:r>
    </w:p>
    <w:p w:rsidR="00063440" w:rsidRPr="00F7745B" w:rsidRDefault="00063440" w:rsidP="002308A4">
      <w:pPr>
        <w:pStyle w:val="aa"/>
        <w:spacing w:after="0"/>
        <w:ind w:left="0"/>
        <w:jc w:val="both"/>
        <w:rPr>
          <w:b/>
        </w:rPr>
      </w:pPr>
      <w:r w:rsidRPr="00F7745B">
        <w:rPr>
          <w:b/>
        </w:rPr>
        <w:t>Критерии оценки результативности освоения программы:</w:t>
      </w:r>
    </w:p>
    <w:p w:rsidR="00063440" w:rsidRPr="00F7745B" w:rsidRDefault="00063440" w:rsidP="002308A4">
      <w:pPr>
        <w:pStyle w:val="aa"/>
        <w:spacing w:after="0"/>
        <w:ind w:left="0"/>
        <w:jc w:val="both"/>
      </w:pPr>
      <w:r w:rsidRPr="00F7745B">
        <w:t>- фото и видеозапись;</w:t>
      </w:r>
    </w:p>
    <w:p w:rsidR="00063440" w:rsidRPr="00F7745B" w:rsidRDefault="00063440" w:rsidP="002308A4">
      <w:pPr>
        <w:pStyle w:val="aa"/>
        <w:spacing w:after="0"/>
        <w:ind w:left="0"/>
        <w:jc w:val="both"/>
      </w:pPr>
      <w:r w:rsidRPr="00F7745B">
        <w:t>- отзывы.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745B">
        <w:rPr>
          <w:rStyle w:val="c9"/>
          <w:rFonts w:ascii="Times New Roman" w:hAnsi="Times New Roman"/>
          <w:b/>
          <w:bCs/>
          <w:sz w:val="24"/>
          <w:szCs w:val="24"/>
        </w:rPr>
        <w:t>Содержательное обеспечение разделов программы</w:t>
      </w:r>
    </w:p>
    <w:p w:rsidR="00063440" w:rsidRDefault="00063440" w:rsidP="002308A4">
      <w:pPr>
        <w:spacing w:after="0" w:line="240" w:lineRule="auto"/>
        <w:jc w:val="both"/>
        <w:rPr>
          <w:rStyle w:val="c8"/>
          <w:rFonts w:ascii="Times New Roman" w:hAnsi="Times New Roman"/>
          <w:color w:val="FF0000"/>
          <w:sz w:val="24"/>
          <w:szCs w:val="24"/>
        </w:rPr>
      </w:pPr>
      <w:r w:rsidRPr="00F7745B">
        <w:rPr>
          <w:rStyle w:val="c8"/>
          <w:rFonts w:ascii="Times New Roman" w:hAnsi="Times New Roman"/>
          <w:sz w:val="24"/>
          <w:szCs w:val="24"/>
        </w:rPr>
        <w:t xml:space="preserve">Тесты комплекса ГТО разбиты на семь ступеней по возрастным группам. Для зачета необходимо сдать определенное количество тестов каждой из ступеней включая </w:t>
      </w:r>
      <w:proofErr w:type="gramStart"/>
      <w:r w:rsidRPr="00F7745B">
        <w:rPr>
          <w:rStyle w:val="c8"/>
          <w:rFonts w:ascii="Times New Roman" w:hAnsi="Times New Roman"/>
          <w:sz w:val="24"/>
          <w:szCs w:val="24"/>
        </w:rPr>
        <w:t>обязательные</w:t>
      </w:r>
      <w:proofErr w:type="gramEnd"/>
      <w:r w:rsidRPr="00F7745B">
        <w:rPr>
          <w:rStyle w:val="c8"/>
          <w:rFonts w:ascii="Times New Roman" w:hAnsi="Times New Roman"/>
          <w:color w:val="FF0000"/>
          <w:sz w:val="24"/>
          <w:szCs w:val="24"/>
        </w:rPr>
        <w:t>.</w:t>
      </w:r>
    </w:p>
    <w:p w:rsidR="00063440" w:rsidRDefault="00063440" w:rsidP="002308A4">
      <w:pPr>
        <w:spacing w:after="0" w:line="240" w:lineRule="auto"/>
        <w:jc w:val="both"/>
        <w:rPr>
          <w:rStyle w:val="c8"/>
          <w:rFonts w:ascii="Times New Roman" w:hAnsi="Times New Roman"/>
          <w:color w:val="FF0000"/>
          <w:sz w:val="24"/>
          <w:szCs w:val="24"/>
        </w:rPr>
      </w:pPr>
    </w:p>
    <w:p w:rsidR="00063440" w:rsidRDefault="00063440" w:rsidP="002308A4">
      <w:pPr>
        <w:spacing w:after="0" w:line="240" w:lineRule="auto"/>
        <w:jc w:val="both"/>
        <w:rPr>
          <w:rStyle w:val="c8"/>
          <w:rFonts w:ascii="Times New Roman" w:hAnsi="Times New Roman"/>
          <w:color w:val="FF0000"/>
          <w:sz w:val="24"/>
          <w:szCs w:val="24"/>
        </w:rPr>
      </w:pPr>
    </w:p>
    <w:p w:rsidR="00063440" w:rsidRDefault="00063440" w:rsidP="002308A4">
      <w:pPr>
        <w:spacing w:after="0" w:line="240" w:lineRule="auto"/>
        <w:jc w:val="both"/>
        <w:rPr>
          <w:rStyle w:val="c8"/>
          <w:rFonts w:ascii="Times New Roman" w:hAnsi="Times New Roman"/>
          <w:color w:val="FF0000"/>
          <w:sz w:val="24"/>
          <w:szCs w:val="24"/>
        </w:rPr>
      </w:pPr>
    </w:p>
    <w:p w:rsidR="00063440" w:rsidRPr="00F7745B" w:rsidRDefault="00063440" w:rsidP="002308A4">
      <w:pPr>
        <w:spacing w:after="0" w:line="240" w:lineRule="auto"/>
        <w:jc w:val="both"/>
        <w:rPr>
          <w:rStyle w:val="c8"/>
          <w:rFonts w:ascii="Times New Roman" w:hAnsi="Times New Roman"/>
          <w:color w:val="FF0000"/>
          <w:sz w:val="24"/>
          <w:szCs w:val="24"/>
        </w:rPr>
      </w:pPr>
    </w:p>
    <w:p w:rsidR="00063440" w:rsidRPr="00145921" w:rsidRDefault="00063440" w:rsidP="00D752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</w:t>
      </w:r>
      <w:r w:rsidRPr="0014592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СТУПЕНЬ – НОРМЫ ГТО ДЛЯ ШКОЛЬНИКОВ 6-8 ЛЕТ</w:t>
      </w:r>
    </w:p>
    <w:p w:rsidR="00063440" w:rsidRPr="00145921" w:rsidRDefault="00063440" w:rsidP="00563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ОБЯЗАТЕЛЬНЫЕ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ЧЕЛНОЧНЫЙ БЕГ 3х10 м. (сек.)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9,2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10,1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10,4 сек.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9,7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10,7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10,9 сек.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30 м (сек.)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5,9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6,7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6,9 сек.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6,2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7,0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7,2 сек.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СМЕШАННОЕ ПЕРЕДВИЖЕНИЕ (1 км)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раза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 раза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 раза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63440" w:rsidRPr="00081FC2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раза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lastRenderedPageBreak/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раза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СТОЯ С ПРЯМЫМИ НОГАМИ НА ПОЛУ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ладонями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ладонями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</w:tr>
    </w:tbl>
    <w:p w:rsidR="00063440" w:rsidRPr="00145921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ИСПЫТАНИЯ ПО ВЫБОРУ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115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110 см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МЕТАНИЕ ТЕННИСНОГО МЯЧА В ЦЕЛЬ (кол-во попаданий)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попадания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 попадания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 попадания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попадания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 попадания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 попадания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1 КМ 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8.00 минут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8.30 минут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8.45 минут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8.30 минут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9.00 минут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9.15 минут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3440" w:rsidRPr="00772C4F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5FF9"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2 КМ 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СМЕШАННОЕ ДВИЖЕНИЕ НА 1,5 КМ ПО ПЕРЕСЕЧЕННОЙ МЕСТНОСТИ*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для бесснежных районов страны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ПЛАВАНИЕ БЕЗ УЧЕТА ВРЕМЕНИ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м</w:t>
            </w:r>
          </w:p>
        </w:tc>
      </w:tr>
    </w:tbl>
    <w:p w:rsidR="00063440" w:rsidRPr="002C4888" w:rsidRDefault="00063440" w:rsidP="002C4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ВИДОВ ИСПЫТАНИЙ В ВОЗРАСТНОЙ ГРУППЕ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</w:tr>
    </w:tbl>
    <w:p w:rsidR="00063440" w:rsidRPr="002C4888" w:rsidRDefault="00063440" w:rsidP="002C4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КОЛИЧЕСТВО ИСПЫТАНИЙ,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КОТОРЫЕ НЕОБХОДИМО ВЫПОЛНИТЬ ДЛЯ ПОЛУЧЕНИЯ ЗНАКА ОТЛИЧИЯ КОМПЛЕКСА ГТО **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063440" w:rsidRPr="002C4888" w:rsidRDefault="00063440" w:rsidP="004D35FB">
      <w:pPr>
        <w:tabs>
          <w:tab w:val="left" w:pos="27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II</w:t>
      </w:r>
      <w:r w:rsidRPr="002C48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СТУПЕНЬ – НОРМЫ ГТО ДЛЯ ШКОЛЬНИКОВ 9-10 ЛЕТ</w:t>
      </w:r>
    </w:p>
    <w:p w:rsidR="00063440" w:rsidRPr="00145921" w:rsidRDefault="00063440" w:rsidP="002C4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ОБЯЗАТЕЛЬНЫЕ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60 м (сек.)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10,5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11,6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12,0 сек.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11,0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12,3сек.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12,9 сек.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1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4.50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6.10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6.30 мин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6.00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6.30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.50 мин.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 раза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 раза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63440" w:rsidRPr="00081FC2" w:rsidRDefault="00063440" w:rsidP="0044779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СТОЯ С ПРЯМЫМИ НОГАМИ НА ПОЛ            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ладонями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ладонями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пальцами</w:t>
            </w:r>
          </w:p>
        </w:tc>
      </w:tr>
    </w:tbl>
    <w:p w:rsidR="00063440" w:rsidRPr="00145921" w:rsidRDefault="00063440" w:rsidP="0044779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ИСПЫТАНИЯ ПО ВЫБОРУ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РАЗБЕГА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290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220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190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190 см</w:t>
            </w:r>
          </w:p>
        </w:tc>
      </w:tr>
    </w:tbl>
    <w:p w:rsidR="00063440" w:rsidRPr="00772C4F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5FF9"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125 см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МЕТАНИЕ МЯЧА ВЕСОМ 150 г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32 метра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27 метров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24 метра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 метров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метров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метров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БЕГ НА ЛЫЖАХ НА 1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6.45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7.45 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8.15 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7.30 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8.20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8.40  м</w:t>
            </w:r>
          </w:p>
        </w:tc>
      </w:tr>
    </w:tbl>
    <w:p w:rsidR="00063440" w:rsidRPr="00081FC2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2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БЕГ НА 2 км. ПО ПРЕСЕЧЕННОЙ МЕСТНОСТИ* 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бесснежных районов города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ПЛАВАНИЕ БЕЗ УЧЕТА ВРЕМЕНИ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</w:p>
        </w:tc>
      </w:tr>
    </w:tbl>
    <w:p w:rsidR="00063440" w:rsidRPr="002C4888" w:rsidRDefault="00063440" w:rsidP="00772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ВИДОВ ИСПЫТАНИЙ В ВОЗРАСТНОЙ ГРУППЕ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</w:tr>
    </w:tbl>
    <w:p w:rsidR="00063440" w:rsidRPr="002C4888" w:rsidRDefault="00063440" w:rsidP="004477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ИСПЫТАНИЙ,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КОТОРЫЕ НЕОБХОДИМО ВЫПОЛНИТЬ ДЛЯ ПОЛУЧЕНИЯ ЗНАКА ОТЛИЧИЯ КОМПЛЕКСА ГТО **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lastRenderedPageBreak/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063440" w:rsidRPr="002C4888" w:rsidRDefault="00063440" w:rsidP="004D35FB">
      <w:pPr>
        <w:tabs>
          <w:tab w:val="left" w:pos="27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III</w:t>
      </w:r>
      <w:r w:rsidRPr="002C48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СТУПЕНЬ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– НОРМЫ ГТО ДЛЯ ШКОЛЬНИКОВ </w:t>
      </w:r>
      <w:r w:rsidRPr="00D52D6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11-12</w:t>
      </w:r>
      <w:r w:rsidRPr="002C48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ЛЕТ</w:t>
      </w:r>
    </w:p>
    <w:p w:rsidR="00063440" w:rsidRPr="00145921" w:rsidRDefault="00063440" w:rsidP="00D52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ОБЯЗАТЕЛЬНЫЕ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60 м (сек.)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9,9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10,8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11,0 сек.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10,3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11,2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11,4 сек.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1,5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7.10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7.55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8.35 мин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8.00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8.35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8.55 мин.</w:t>
            </w:r>
          </w:p>
        </w:tc>
      </w:tr>
    </w:tbl>
    <w:p w:rsidR="00063440" w:rsidRPr="00081FC2" w:rsidRDefault="00063440" w:rsidP="00D52D6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2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9.20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10.0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10.25 мин.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11.30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12.00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12.30 мин.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раза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 раза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3440" w:rsidRDefault="00063440" w:rsidP="00D52D6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СГИБАНИЕ И РАЗГИБАНИЕ РУК В  УПОРЕ ЛЕЖА НА ПОЛУ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СТОЯ С ПРЯМЫМИ НОГАМИ НА ПОЛУ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</w:tr>
    </w:tbl>
    <w:p w:rsidR="00063440" w:rsidRPr="00145921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ИСПЫТАНИЯ ПО ВЫБОРУ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ПРЫЖОК В ДЛИНУ С РАЗБЕГА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330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290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280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260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240 см</w:t>
            </w:r>
          </w:p>
        </w:tc>
      </w:tr>
    </w:tbl>
    <w:p w:rsidR="00063440" w:rsidRPr="00A4758C" w:rsidRDefault="00063440" w:rsidP="00A4758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5FF9"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140 см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МЕТАНИЕ МЯЧА ВЕСОМ 150 г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34 метра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28 метров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метров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22 метров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метров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 метров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БЕГ НА ЛЫЖАХ НА 2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13.00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13.50 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14.10 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13.50 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14.30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14.50 м</w:t>
            </w:r>
          </w:p>
        </w:tc>
      </w:tr>
    </w:tbl>
    <w:p w:rsidR="00063440" w:rsidRPr="00081FC2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8"/>
        <w:gridCol w:w="2385"/>
        <w:gridCol w:w="15"/>
        <w:gridCol w:w="2378"/>
        <w:gridCol w:w="67"/>
        <w:gridCol w:w="2326"/>
      </w:tblGrid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3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БЕГ НА 3 км. ПО ПРЕСЕЧЕННОЙ МЕСТНОСТИ* 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бесснежных районов города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ПЛАВАНИЕ БЕЗ УЧЕТА ВРЕМЕНИ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0.50 м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1.05 м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ИЛИ СТОЯ С ОПОРОЙ ЛОКТЕЙ О СТОЛ ИЛИ СТОЙКУ, ДИСТАНЦИЯ – 5 м (очки)</w:t>
            </w:r>
          </w:p>
        </w:tc>
      </w:tr>
      <w:tr w:rsidR="00063440" w:rsidRPr="00923DC2" w:rsidTr="00923DC2">
        <w:tc>
          <w:tcPr>
            <w:tcW w:w="2859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445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очков</w:t>
            </w:r>
          </w:p>
        </w:tc>
      </w:tr>
      <w:tr w:rsidR="00063440" w:rsidRPr="00923DC2" w:rsidTr="00923DC2">
        <w:tc>
          <w:tcPr>
            <w:tcW w:w="2859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445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очков</w:t>
            </w:r>
          </w:p>
        </w:tc>
      </w:tr>
    </w:tbl>
    <w:p w:rsidR="00063440" w:rsidRDefault="00063440" w:rsidP="00CB2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2400"/>
        <w:gridCol w:w="2445"/>
        <w:gridCol w:w="2326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ИЛИ СТОЯ С ОПОРОЙ ЛОКТЕЙ О СТОЛ ИЛИ СТОЙКУ, ДИСТАНЦИЯ – 5 м (очки)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очков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очков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5 км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5 км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5 км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5 км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5 км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5 км</w:t>
            </w:r>
          </w:p>
        </w:tc>
      </w:tr>
    </w:tbl>
    <w:p w:rsidR="00063440" w:rsidRPr="002C4888" w:rsidRDefault="00063440" w:rsidP="00772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ВИДОВ ИСПЫТАНИЙ В ВОЗРАСТНОЙ ГРУППЕ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видов испытаний</w:t>
            </w:r>
          </w:p>
        </w:tc>
      </w:tr>
    </w:tbl>
    <w:p w:rsidR="00063440" w:rsidRPr="002C4888" w:rsidRDefault="00063440" w:rsidP="00D52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ИСПЫТАНИЙ,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КОТОРЫЕ НЕОБХОДИМО ВЫПОЛНИТЬ ДЛЯ ПОЛУЧЕНИЯ ЗНАКА ОТЛИЧИЯ КОМПЛЕКСА ГТО **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063440" w:rsidRPr="002C4888" w:rsidRDefault="00063440" w:rsidP="004D35FB">
      <w:pPr>
        <w:tabs>
          <w:tab w:val="left" w:pos="27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IV</w:t>
      </w:r>
      <w:r w:rsidRPr="002C48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СТУПЕНЬ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– НОРМЫ ГТО ДЛЯ ШКОЛЬНИКОВ </w:t>
      </w:r>
      <w:r w:rsidRPr="00D52D6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11-12</w:t>
      </w:r>
      <w:r w:rsidRPr="002C48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ЛЕТ</w:t>
      </w:r>
    </w:p>
    <w:p w:rsidR="00063440" w:rsidRPr="00145921" w:rsidRDefault="00063440" w:rsidP="00CB2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ОБЯЗАТЕЛЬНЫЕ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60 м (сек.)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8,7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9,7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10,0 сек.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9,6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10,6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10,9 сек.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2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9.00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9.30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9.55 мин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11.00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11.40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12.10 мин.</w:t>
            </w:r>
          </w:p>
        </w:tc>
      </w:tr>
    </w:tbl>
    <w:p w:rsidR="00063440" w:rsidRPr="00081FC2" w:rsidRDefault="00063440" w:rsidP="00CB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3 КМ (мин)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 раза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3440" w:rsidRDefault="00063440" w:rsidP="00CB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СГИБАНИЕ И РАЗГИБАНИЕ РУК В  УПОРЕ ЛЕЖА НА ПОЛУ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СТОЯ С ПРЯМЫМИ НОГАМИ НА ПОЛУ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ладонями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достать пол ладонями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</w:tr>
    </w:tbl>
    <w:p w:rsidR="00063440" w:rsidRPr="00145921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ИСПЫТАНИЯ ПО ВЫБОРУ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РАЗБЕГА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390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350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330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330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290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280 см</w:t>
            </w:r>
          </w:p>
        </w:tc>
      </w:tr>
    </w:tbl>
    <w:p w:rsidR="00063440" w:rsidRPr="00A4758C" w:rsidRDefault="00063440" w:rsidP="00CB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5FF9"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175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150 см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ЛЕЖА НА СПИНЕ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47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36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МЕТАНИЕ МЯЧА ВЕСОМ 150 г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40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35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21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м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3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16.30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17.45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18.45 мин.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19.30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21.30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22.30 мин.</w:t>
            </w:r>
          </w:p>
        </w:tc>
      </w:tr>
    </w:tbl>
    <w:p w:rsidR="00063440" w:rsidRPr="00081FC2" w:rsidRDefault="00063440" w:rsidP="00772C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8"/>
        <w:gridCol w:w="2385"/>
        <w:gridCol w:w="15"/>
        <w:gridCol w:w="2378"/>
        <w:gridCol w:w="67"/>
        <w:gridCol w:w="2326"/>
      </w:tblGrid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5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26.00 мин.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27.15 мин.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28.00 мин.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КРОСС НА 3 КМ  ПО ПЕРЕСЕЧЕННОЙ МЕСТНОСТИ* 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бесснежных районов города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ПЛАВАНИЕ БЕЗ УЧЕТА ВРЕМЕНИ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0.43 м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1.05 м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7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ИЛИ СТОЯ С ОПОРОЙ ЛОКТЕЙ О СТОЛ ИЛИ СТОЙКУ, ДИСТАНЦИЯ – 5 м (очки)</w:t>
            </w:r>
          </w:p>
        </w:tc>
      </w:tr>
      <w:tr w:rsidR="00063440" w:rsidRPr="00923DC2" w:rsidTr="00923DC2">
        <w:tc>
          <w:tcPr>
            <w:tcW w:w="2859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445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очков</w:t>
            </w:r>
          </w:p>
        </w:tc>
      </w:tr>
      <w:tr w:rsidR="00063440" w:rsidRPr="00923DC2" w:rsidTr="00923DC2">
        <w:tc>
          <w:tcPr>
            <w:tcW w:w="2859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445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очков</w:t>
            </w:r>
          </w:p>
        </w:tc>
      </w:tr>
    </w:tbl>
    <w:p w:rsidR="00063440" w:rsidRDefault="00063440" w:rsidP="00CB2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2400"/>
        <w:gridCol w:w="2445"/>
        <w:gridCol w:w="2326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ИЛИ СТОЯ С ОПОРОЙ ЛОКТЕЙ О СТОЛ ИЛИ СТОЙКУ, ДИСТАНЦИЯ – 5 м (очки)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очков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очков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очков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очков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</w:tr>
    </w:tbl>
    <w:p w:rsidR="00063440" w:rsidRPr="002C4888" w:rsidRDefault="00063440" w:rsidP="00772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ВИДОВ ИСПЫТАНИЙ В ВОЗРАСТНОЙ ГРУППЕ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</w:tr>
    </w:tbl>
    <w:p w:rsidR="00063440" w:rsidRPr="002C4888" w:rsidRDefault="00063440" w:rsidP="00CB2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ИСПЫТАНИЙ,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КОТОРЫЕ НЕОБХОДИМО ВЫПОЛНИТЬ ДЛЯ ПОЛУЧЕНИЯ ЗНАКА ОТЛИЧИЯ КОМПЛЕКСА ГТО **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063440" w:rsidRPr="004D35FB" w:rsidRDefault="00063440" w:rsidP="004D35FB">
      <w:pPr>
        <w:tabs>
          <w:tab w:val="left" w:pos="27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D35F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V</w:t>
      </w:r>
      <w:r w:rsidRPr="004D35FB">
        <w:rPr>
          <w:rFonts w:ascii="Times New Roman" w:hAnsi="Times New Roman"/>
          <w:b/>
          <w:i/>
          <w:sz w:val="24"/>
          <w:szCs w:val="24"/>
          <w:u w:val="single"/>
        </w:rPr>
        <w:t xml:space="preserve"> СТУПЕНЬ – НОРМЫ ГТО ДЛЯ ШКОЛЬНИКОВ 11-12 ЛЕТ</w:t>
      </w:r>
    </w:p>
    <w:p w:rsidR="00063440" w:rsidRPr="004D35FB" w:rsidRDefault="00063440" w:rsidP="000A4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5FB">
        <w:rPr>
          <w:rFonts w:ascii="Times New Roman" w:hAnsi="Times New Roman"/>
          <w:b/>
          <w:sz w:val="24"/>
          <w:szCs w:val="24"/>
          <w:u w:val="single"/>
        </w:rPr>
        <w:t>ОБЯЗАТЕЛЬНЫЕ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100  м (сек.)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13,8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14,3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14,6 сек.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16,3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17,6 сек.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18,0 сек.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2 КМ (мин.)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7.50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8.50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9.20 мин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9.50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11.20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11.50 мин.</w:t>
            </w:r>
          </w:p>
        </w:tc>
      </w:tr>
    </w:tbl>
    <w:p w:rsidR="00063440" w:rsidRPr="000A4DEB" w:rsidRDefault="00063440" w:rsidP="000A4D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4DEB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sz w:val="24"/>
                <w:szCs w:val="24"/>
              </w:rPr>
              <w:t>БЕГ НА 3 КМ (мин)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13.10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14.40 мин.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15.10 мин.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3440" w:rsidRDefault="00063440" w:rsidP="000A4D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РЫВОК ГИРИ 16 КГ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19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9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см</w:t>
            </w:r>
          </w:p>
        </w:tc>
      </w:tr>
    </w:tbl>
    <w:p w:rsidR="00063440" w:rsidRPr="00145921" w:rsidRDefault="00063440" w:rsidP="00EA01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5921">
        <w:rPr>
          <w:rFonts w:ascii="Times New Roman" w:hAnsi="Times New Roman"/>
          <w:b/>
          <w:color w:val="000000"/>
          <w:sz w:val="24"/>
          <w:szCs w:val="24"/>
          <w:u w:val="single"/>
        </w:rPr>
        <w:t>ИСПЫТАНИЯ ПО ВЫБОРУ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ПРЫЖОК В ДЛИНУ С РАЗБЕГА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440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380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360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360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320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310 см</w:t>
            </w:r>
          </w:p>
        </w:tc>
      </w:tr>
    </w:tbl>
    <w:p w:rsidR="00063440" w:rsidRPr="00A4758C" w:rsidRDefault="00063440" w:rsidP="000A4D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5FF9"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230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210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200 см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185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170 см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160 см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ЛЕЖА НА СПИНЕ (кол-во раз)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50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раз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40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раз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МЕТАНИЕ СПОРТИВНОГО СНАРЯДА ВЕСОМ 700 г (м)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38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32 м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27 м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63440" w:rsidRPr="00081FC2" w:rsidRDefault="00063440" w:rsidP="00EA01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FC2">
        <w:rPr>
          <w:rFonts w:ascii="Times New Roman" w:hAnsi="Times New Roman"/>
          <w:b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4"/>
        <w:gridCol w:w="67"/>
        <w:gridCol w:w="8"/>
        <w:gridCol w:w="2385"/>
        <w:gridCol w:w="15"/>
        <w:gridCol w:w="2378"/>
        <w:gridCol w:w="52"/>
        <w:gridCol w:w="15"/>
        <w:gridCol w:w="2326"/>
      </w:tblGrid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МЕТАНИЕ СПОРТИВНОГО СНАРЯДА ВЕСОМ 500 г (м)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21 м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 м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13 м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БЕГ НА ЛЫЖАХ НА </w:t>
            </w:r>
            <w:proofErr w:type="gramStart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End"/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КМ (мин.)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17.30 мин.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18.45 мин.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19.15 мин.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БЕГ НА ЛЫЖАХ НА 5 КМ (мин.)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23.40 мин.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25.00 мин.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25.40 мин.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КРОСС НА 3 КМ  ПО ПЕРЕСЕЧЕННОЙ МЕСТНОСТИ* 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бесснежных районов города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КРОСС НА 5 КМ  ПО ПЕРЕСЕЧЕННОЙ МЕСТНОСТИ* </w:t>
            </w:r>
          </w:p>
        </w:tc>
      </w:tr>
      <w:tr w:rsidR="00063440" w:rsidRPr="00923DC2" w:rsidTr="00923DC2">
        <w:tc>
          <w:tcPr>
            <w:tcW w:w="2784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3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4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784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75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43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4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784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75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3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ПЛАВАНИЕ НА 50 м (мин.)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0.41 мин.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2851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1.10 мин.</w:t>
            </w:r>
          </w:p>
        </w:tc>
        <w:tc>
          <w:tcPr>
            <w:tcW w:w="2393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2393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063440" w:rsidRPr="00923DC2" w:rsidTr="00923DC2">
        <w:tc>
          <w:tcPr>
            <w:tcW w:w="10030" w:type="dxa"/>
            <w:gridSpan w:val="9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</w:tr>
      <w:tr w:rsidR="00063440" w:rsidRPr="00923DC2" w:rsidTr="00923DC2">
        <w:tc>
          <w:tcPr>
            <w:tcW w:w="2859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445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15 очков</w:t>
            </w:r>
          </w:p>
        </w:tc>
      </w:tr>
      <w:tr w:rsidR="00063440" w:rsidRPr="00923DC2" w:rsidTr="00923DC2">
        <w:tc>
          <w:tcPr>
            <w:tcW w:w="2859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  <w:gridSpan w:val="2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35 очков</w:t>
            </w:r>
          </w:p>
        </w:tc>
        <w:tc>
          <w:tcPr>
            <w:tcW w:w="2445" w:type="dxa"/>
            <w:gridSpan w:val="3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20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 очков</w:t>
            </w:r>
          </w:p>
        </w:tc>
      </w:tr>
    </w:tbl>
    <w:p w:rsidR="00063440" w:rsidRDefault="00063440" w:rsidP="00D73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АЛЬТЕРНАТИВА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2400"/>
        <w:gridCol w:w="2445"/>
        <w:gridCol w:w="2326"/>
      </w:tblGrid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очков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очков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30 очков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25 очков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18 очков</w:t>
            </w:r>
          </w:p>
        </w:tc>
      </w:tr>
      <w:tr w:rsidR="00063440" w:rsidRPr="00923DC2" w:rsidTr="00923DC2">
        <w:tc>
          <w:tcPr>
            <w:tcW w:w="10030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</w:tr>
      <w:tr w:rsidR="00063440" w:rsidRPr="00923DC2" w:rsidTr="00923DC2">
        <w:tc>
          <w:tcPr>
            <w:tcW w:w="2859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400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445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  <w:tc>
          <w:tcPr>
            <w:tcW w:w="2326" w:type="dxa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поход на дистанцию 10 км</w:t>
            </w:r>
          </w:p>
        </w:tc>
      </w:tr>
    </w:tbl>
    <w:p w:rsidR="00063440" w:rsidRDefault="00063440" w:rsidP="000A4DEB">
      <w:pPr>
        <w:shd w:val="clear" w:color="auto" w:fill="FFFFFF"/>
        <w:tabs>
          <w:tab w:val="left" w:pos="255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63440" w:rsidRPr="002C4888" w:rsidRDefault="00063440" w:rsidP="000A4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ВИДОВ ИСПЫТАНИЙ В ВОЗРАСТНОЙ ГРУППЕ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2393"/>
        <w:gridCol w:w="2393"/>
        <w:gridCol w:w="2393"/>
      </w:tblGrid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</w:tr>
      <w:tr w:rsidR="00063440" w:rsidRPr="00923DC2" w:rsidTr="00923DC2">
        <w:tc>
          <w:tcPr>
            <w:tcW w:w="2851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11 видов испытаний</w:t>
            </w:r>
          </w:p>
        </w:tc>
      </w:tr>
    </w:tbl>
    <w:p w:rsidR="00063440" w:rsidRPr="002C4888" w:rsidRDefault="00063440" w:rsidP="000A4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ИСПЫТАНИЙ,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C4888">
        <w:rPr>
          <w:rFonts w:ascii="Times New Roman" w:hAnsi="Times New Roman"/>
          <w:b/>
          <w:color w:val="000000"/>
          <w:sz w:val="24"/>
          <w:szCs w:val="24"/>
          <w:u w:val="single"/>
        </w:rPr>
        <w:t>КОТОРЫЕ НЕОБХОДИМО ВЫПОЛНИТЬ ДЛЯ ПОЛУЧЕНИЯ ЗНАКА ОТЛИЧИЯ КОМПЛЕКСА ГТО **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3"/>
        <w:gridCol w:w="2393"/>
        <w:gridCol w:w="2393"/>
        <w:gridCol w:w="2393"/>
      </w:tblGrid>
      <w:tr w:rsidR="00063440" w:rsidRPr="00923DC2" w:rsidTr="00923DC2">
        <w:tc>
          <w:tcPr>
            <w:tcW w:w="29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БРОНЗА</w:t>
            </w:r>
          </w:p>
        </w:tc>
      </w:tr>
      <w:tr w:rsidR="00063440" w:rsidRPr="00923DC2" w:rsidTr="00923DC2">
        <w:tc>
          <w:tcPr>
            <w:tcW w:w="29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29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8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tabs>
                <w:tab w:val="center" w:pos="108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7 видов испытаний</w:t>
            </w:r>
          </w:p>
        </w:tc>
        <w:tc>
          <w:tcPr>
            <w:tcW w:w="2393" w:type="dxa"/>
          </w:tcPr>
          <w:p w:rsidR="00063440" w:rsidRPr="00923DC2" w:rsidRDefault="00063440" w:rsidP="00923D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color w:val="000000"/>
                <w:sz w:val="24"/>
                <w:szCs w:val="24"/>
              </w:rPr>
              <w:t>6 видов испытаний</w:t>
            </w:r>
          </w:p>
        </w:tc>
      </w:tr>
      <w:tr w:rsidR="00063440" w:rsidRPr="00923DC2" w:rsidTr="00923DC2">
        <w:tc>
          <w:tcPr>
            <w:tcW w:w="10172" w:type="dxa"/>
            <w:gridSpan w:val="4"/>
          </w:tcPr>
          <w:p w:rsidR="00063440" w:rsidRPr="00923DC2" w:rsidRDefault="00063440" w:rsidP="00923D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063440" w:rsidRPr="00D96FCA" w:rsidRDefault="00063440" w:rsidP="00D96FCA">
      <w:pPr>
        <w:jc w:val="center"/>
        <w:rPr>
          <w:rFonts w:ascii="Times New Roman" w:hAnsi="Times New Roman"/>
          <w:b/>
          <w:sz w:val="24"/>
          <w:szCs w:val="24"/>
        </w:rPr>
      </w:pPr>
      <w:r w:rsidRPr="00D96FC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922"/>
        <w:gridCol w:w="1895"/>
        <w:gridCol w:w="1705"/>
        <w:gridCol w:w="2118"/>
      </w:tblGrid>
      <w:tr w:rsidR="00063440" w:rsidRPr="00923DC2" w:rsidTr="0080170F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733CA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063440" w:rsidRPr="00923DC2" w:rsidTr="0080170F">
        <w:trPr>
          <w:trHeight w:val="5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Часов теории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Часов практики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D96FCA" w:rsidRDefault="00063440" w:rsidP="00D96FCA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38E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ГТО в общеобразовательной организации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D96FCA" w:rsidRDefault="00063440" w:rsidP="00D96FCA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38E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 – основа успешного выполнения нормативов комплекса ГТО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D96FCA" w:rsidRDefault="00063440" w:rsidP="00D96F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F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Развитие двигательных способностей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 подготовке к сдаче норм ГТО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5638EC" w:rsidRDefault="00063440" w:rsidP="00D96F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 по сдаче норм ВФСК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Заключительное занятие (итоги года)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3440" w:rsidRPr="00923DC2" w:rsidTr="00733CA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D96F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440" w:rsidRPr="00923DC2" w:rsidRDefault="00063440" w:rsidP="0017796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40" w:rsidRPr="00923DC2" w:rsidRDefault="00063440" w:rsidP="0017796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C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063440" w:rsidRPr="00D96FCA" w:rsidRDefault="00063440" w:rsidP="00D96FCA">
      <w:pPr>
        <w:tabs>
          <w:tab w:val="left" w:pos="2580"/>
        </w:tabs>
        <w:spacing w:after="0"/>
        <w:rPr>
          <w:rFonts w:ascii="Times New Roman" w:hAnsi="Times New Roman"/>
          <w:sz w:val="24"/>
          <w:szCs w:val="24"/>
        </w:rPr>
      </w:pPr>
    </w:p>
    <w:p w:rsidR="00063440" w:rsidRPr="000B5C88" w:rsidRDefault="00063440" w:rsidP="00230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C88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063440" w:rsidRPr="00F7745B" w:rsidRDefault="00063440" w:rsidP="0023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C88">
        <w:rPr>
          <w:rFonts w:ascii="Times New Roman" w:hAnsi="Times New Roman"/>
          <w:b/>
          <w:sz w:val="24"/>
          <w:szCs w:val="24"/>
        </w:rPr>
        <w:t xml:space="preserve">Тема 1. </w:t>
      </w:r>
      <w:r w:rsidRPr="00F7745B">
        <w:rPr>
          <w:rFonts w:ascii="Times New Roman" w:hAnsi="Times New Roman"/>
          <w:b/>
          <w:sz w:val="24"/>
          <w:szCs w:val="24"/>
        </w:rPr>
        <w:t>Вводное занятие. Инструктаж по технике безопасности</w:t>
      </w:r>
    </w:p>
    <w:p w:rsidR="00063440" w:rsidRPr="00F7745B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88">
        <w:rPr>
          <w:rFonts w:ascii="Times New Roman" w:hAnsi="Times New Roman"/>
          <w:b/>
          <w:sz w:val="24"/>
          <w:szCs w:val="24"/>
        </w:rPr>
        <w:t>Теория: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745B">
        <w:rPr>
          <w:rFonts w:ascii="Times New Roman" w:hAnsi="Times New Roman"/>
          <w:sz w:val="24"/>
          <w:szCs w:val="24"/>
        </w:rPr>
        <w:t>Инструктаж по технике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5B">
        <w:rPr>
          <w:rFonts w:ascii="Times New Roman" w:hAnsi="Times New Roman"/>
          <w:sz w:val="24"/>
          <w:szCs w:val="24"/>
        </w:rPr>
        <w:t>Знакомство с группой</w:t>
      </w:r>
    </w:p>
    <w:p w:rsidR="00063440" w:rsidRPr="00F7745B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C88">
        <w:rPr>
          <w:rFonts w:ascii="Times New Roman" w:hAnsi="Times New Roman"/>
          <w:b/>
          <w:sz w:val="24"/>
          <w:szCs w:val="24"/>
        </w:rPr>
        <w:t>Тема 2</w:t>
      </w:r>
      <w:r>
        <w:rPr>
          <w:rFonts w:ascii="Times New Roman" w:hAnsi="Times New Roman"/>
          <w:b/>
          <w:sz w:val="24"/>
          <w:szCs w:val="24"/>
        </w:rPr>
        <w:t>.</w:t>
      </w:r>
      <w:r w:rsidRPr="000B5C88">
        <w:rPr>
          <w:rFonts w:ascii="Times New Roman" w:hAnsi="Times New Roman"/>
          <w:b/>
          <w:sz w:val="24"/>
          <w:szCs w:val="24"/>
        </w:rPr>
        <w:t xml:space="preserve"> </w:t>
      </w:r>
      <w:r w:rsidRPr="00F7745B">
        <w:rPr>
          <w:rFonts w:ascii="Times New Roman" w:hAnsi="Times New Roman"/>
          <w:b/>
          <w:color w:val="000000"/>
          <w:sz w:val="24"/>
          <w:szCs w:val="24"/>
        </w:rPr>
        <w:t>Комплекс ГТО в общеобразовательной организации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Теория:</w:t>
      </w:r>
      <w:r w:rsidRPr="000B5C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638EC">
        <w:rPr>
          <w:rFonts w:ascii="Times New Roman" w:hAnsi="Times New Roman"/>
          <w:color w:val="000000"/>
          <w:sz w:val="24"/>
          <w:szCs w:val="24"/>
        </w:rPr>
        <w:t>онятие, цели, задачи структура, значение в ф</w:t>
      </w:r>
      <w:r>
        <w:rPr>
          <w:rFonts w:ascii="Times New Roman" w:hAnsi="Times New Roman"/>
          <w:color w:val="000000"/>
          <w:sz w:val="24"/>
          <w:szCs w:val="24"/>
        </w:rPr>
        <w:t>изическом воспитании учащихся. Виды испытаний (тестов) с 1-ой по 5-юю</w:t>
      </w:r>
      <w:r w:rsidRPr="005638EC">
        <w:rPr>
          <w:rFonts w:ascii="Times New Roman" w:hAnsi="Times New Roman"/>
          <w:color w:val="000000"/>
          <w:sz w:val="24"/>
          <w:szCs w:val="24"/>
        </w:rPr>
        <w:t xml:space="preserve"> ступени комплекса ГТО, нормативные требования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C88">
        <w:rPr>
          <w:rFonts w:ascii="Times New Roman" w:hAnsi="Times New Roman"/>
          <w:b/>
          <w:color w:val="000000"/>
          <w:sz w:val="24"/>
          <w:szCs w:val="24"/>
        </w:rPr>
        <w:t>Тема 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B5C88">
        <w:rPr>
          <w:rFonts w:ascii="Times New Roman" w:hAnsi="Times New Roman"/>
          <w:b/>
          <w:color w:val="000000"/>
          <w:sz w:val="24"/>
          <w:szCs w:val="24"/>
        </w:rPr>
        <w:t xml:space="preserve"> Физическая подготовка – основа успешного выполнения нормативов комплекса ГТО</w:t>
      </w:r>
    </w:p>
    <w:p w:rsidR="00063440" w:rsidRPr="00FE27E7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C88">
        <w:rPr>
          <w:rFonts w:ascii="Times New Roman" w:hAnsi="Times New Roman"/>
          <w:b/>
          <w:color w:val="000000"/>
          <w:sz w:val="24"/>
          <w:szCs w:val="24"/>
        </w:rPr>
        <w:t>Теория: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Понятие - физическая подготовка.</w:t>
      </w:r>
      <w:r w:rsidRPr="005638EC">
        <w:rPr>
          <w:rFonts w:ascii="Times New Roman" w:hAnsi="Times New Roman"/>
          <w:color w:val="000000"/>
          <w:sz w:val="24"/>
          <w:szCs w:val="24"/>
        </w:rPr>
        <w:t xml:space="preserve"> Физические качества, средства и методы их развития.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B5C88">
        <w:rPr>
          <w:rFonts w:ascii="Times New Roman" w:hAnsi="Times New Roman"/>
          <w:b/>
          <w:color w:val="000000"/>
          <w:sz w:val="24"/>
          <w:szCs w:val="24"/>
        </w:rPr>
        <w:t>Тема 4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B5C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B5C88">
        <w:rPr>
          <w:rFonts w:ascii="Times New Roman" w:hAnsi="Times New Roman"/>
          <w:b/>
          <w:iCs/>
          <w:color w:val="000000"/>
          <w:sz w:val="24"/>
          <w:szCs w:val="24"/>
        </w:rPr>
        <w:t>Развитие двигательных способностей к подготовке к сдаче норм ГТО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Теория: 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Практика: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</w:t>
      </w:r>
      <w:r w:rsidRPr="00177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Бег на 60 (100) м</w:t>
      </w:r>
      <w:r w:rsidRPr="00177967">
        <w:rPr>
          <w:rFonts w:ascii="Times New Roman" w:hAnsi="Times New Roman"/>
          <w:color w:val="000000"/>
          <w:sz w:val="24"/>
          <w:szCs w:val="24"/>
        </w:rPr>
        <w:t xml:space="preserve">. Бег на месте с энергичными движениями рук и ног 5-7 с </w:t>
      </w:r>
      <w:proofErr w:type="spellStart"/>
      <w:proofErr w:type="gramStart"/>
      <w:r w:rsidRPr="00177967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proofErr w:type="gramEnd"/>
      <w:r w:rsidRPr="00177967">
        <w:rPr>
          <w:rFonts w:ascii="Times New Roman" w:hAnsi="Times New Roman"/>
          <w:color w:val="000000"/>
          <w:sz w:val="24"/>
          <w:szCs w:val="24"/>
        </w:rPr>
        <w:t xml:space="preserve"> переходом на бег с максимальной скоростью 20-30 м 5 приседаний в быстром темпе с последующим стартовым рывком. Старт из исходных положений. </w:t>
      </w:r>
      <w:proofErr w:type="spellStart"/>
      <w:r w:rsidRPr="00177967">
        <w:rPr>
          <w:rFonts w:ascii="Times New Roman" w:hAnsi="Times New Roman"/>
          <w:color w:val="000000"/>
          <w:sz w:val="24"/>
          <w:szCs w:val="24"/>
        </w:rPr>
        <w:t>Выбегание</w:t>
      </w:r>
      <w:proofErr w:type="spellEnd"/>
      <w:r w:rsidRPr="00177967">
        <w:rPr>
          <w:rFonts w:ascii="Times New Roman" w:hAnsi="Times New Roman"/>
          <w:color w:val="000000"/>
          <w:sz w:val="24"/>
          <w:szCs w:val="24"/>
        </w:rPr>
        <w:t xml:space="preserve"> с высокого и низкого старта по сигналу с двигательной установкой на быстрое выполнение первых пяти шагов. Бег на результат 60 (100 м)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Бег 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 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2 (3) км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Повторный бег на 200 м (время </w:t>
      </w:r>
      <w:proofErr w:type="spellStart"/>
      <w:r w:rsidRPr="005638EC">
        <w:rPr>
          <w:rFonts w:ascii="Times New Roman" w:hAnsi="Times New Roman"/>
          <w:color w:val="000000"/>
          <w:sz w:val="24"/>
          <w:szCs w:val="24"/>
        </w:rPr>
        <w:t>пробегания</w:t>
      </w:r>
      <w:proofErr w:type="spellEnd"/>
      <w:r w:rsidRPr="005638EC">
        <w:rPr>
          <w:rFonts w:ascii="Times New Roman" w:hAnsi="Times New Roman"/>
          <w:color w:val="000000"/>
          <w:sz w:val="24"/>
          <w:szCs w:val="24"/>
        </w:rPr>
        <w:t xml:space="preserve"> дистанции 50-55с). Повторный бег на 500м с уменьшением интервалов отдыха. Бег в равномерном темпе 1 км с ускорением 100-150 м в конце дистанции. Бег на 2 км по раскладке (по специально рассчитанному графику преодоления отдельных отрезков дистанции) согласно нормативным требованиям комплекса ГТО.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3.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Подтягивание из виса на высокой перекладин</w:t>
      </w:r>
      <w:proofErr w:type="gramStart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е(</w:t>
      </w:r>
      <w:proofErr w:type="gramEnd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мальчики).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 xml:space="preserve">Вис на перекладине (5 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и более) на согнутых под разными углами руках. Вис на перекладине на одной согнутой руке, вторая опущена (на время). Подтягивание из виса на высокой перекладине: хватом снизу, хватом сверху. Упражнения с гантелями весом 2 -3 кг для развития силы мышц.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4.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Подтягивание из виса лёжа на низкой перекладине (девочки).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 xml:space="preserve">Вис на перекладине (5 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и более) на согнутых под разными углами руках. Подтягивание из виса на низкой перекладине: хватом снизу, хватом сверху. Подтягивание в быстром темпе.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5.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Сгибание и разгибание рук в упоре лёжа на полу (девочки).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Упор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лёжа на согнутых под разными углами руках. Сгибание и разгибание рук в упоре лёжа на полу с варьированием высоты опоры для рук и ног. Сгибание и разгибание рук в упоре лёжа с отягощением на плечах, спине. Упражнение с гантелями для развития силы мышц рук.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6.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Наклон вперёд из </w:t>
      </w:r>
      <w:proofErr w:type="gramStart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положения</w:t>
      </w:r>
      <w:proofErr w:type="gramEnd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стоя с прямыми ногами на полу.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Пружинящие наклоны вперёд из 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стоя с прямыми ногами на полу, партнёр усиливает движение мягким надавливанием руками на лопатки. Пружинящие наклоны вперёд из 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сидя, ноги прямые, партнёр усиливает движение мягким надавливанием руками на лопатки. Ходьба с наклонами вперёд и касанием пола руки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7.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Прыжок в длину </w:t>
      </w:r>
      <w:proofErr w:type="gramStart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разбега.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>Имитация отталкивания через один шаг в ходьбе и беге. Пряжки в длину с 6 – 8 шагов разбега способом «согнув ноги» через препятствие высотой 50 -60 с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м(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>натянутая резиновая лента), установленное на расстоянии , примерно равном половине дальности прыжка. Прыжки с 10 – 12 шагов разбега на технику и на результат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>Приседания и полуприседания на толчковой ноге с опорой рукой о рейку гимнастической стенки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8.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Прыжок в длину с места толчком двумя ногами.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>Прыжки на обеих ногах (в приседе) с полным разгибанием ног и максимальным продвижением вперёд на 15 – 20 м. Прыжок в длину места через препятствие высотой 50 см ( натянутая резиновая лента)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установленное на расстоянии 1 м от места отталкивания. Прыжки в длину с места через лент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у(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верёвочку), расположенную на месте приземления согласно нормативам комплекса ГТО.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>Приседания и полуприседания на одной ноге с опорой рукой о рейку гимнастической стенки.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9.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Поднимание туловища из </w:t>
      </w:r>
      <w:proofErr w:type="gramStart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>положения</w:t>
      </w:r>
      <w:proofErr w:type="gramEnd"/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лёжа на спине 1 мин.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>Поднимание туловища с касанием грудью колен из положения лёжа на спине, согнутые ноги на возвышени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стул, скамейка). Поднимание туловища из положения лёжа спиной на наклонной скамейке, ноги закреплены \. Поднимание туловища из положения лёжа на спине, руки с гантелями на груди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ноги согнуты в коленях.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color w:val="000000"/>
          <w:sz w:val="24"/>
          <w:szCs w:val="24"/>
        </w:rPr>
        <w:t>Упражнения выполнят с установкой на максимальное количество повторений (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прела.)</w:t>
      </w:r>
    </w:p>
    <w:p w:rsidR="00063440" w:rsidRPr="00177967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Метание мяча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(снаряда)</w:t>
      </w:r>
      <w:r w:rsidRPr="0056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дальность.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638EC">
        <w:rPr>
          <w:rFonts w:ascii="Times New Roman" w:hAnsi="Times New Roman"/>
          <w:color w:val="000000"/>
          <w:sz w:val="24"/>
          <w:szCs w:val="24"/>
        </w:rPr>
        <w:t>Броски мяча</w:t>
      </w:r>
      <w:r>
        <w:rPr>
          <w:rFonts w:ascii="Times New Roman" w:hAnsi="Times New Roman"/>
          <w:color w:val="000000"/>
          <w:sz w:val="24"/>
          <w:szCs w:val="24"/>
        </w:rPr>
        <w:t xml:space="preserve"> (снаряда)</w:t>
      </w:r>
      <w:r w:rsidRPr="005638EC">
        <w:rPr>
          <w:rFonts w:ascii="Times New Roman" w:hAnsi="Times New Roman"/>
          <w:color w:val="000000"/>
          <w:sz w:val="24"/>
          <w:szCs w:val="24"/>
        </w:rPr>
        <w:t xml:space="preserve"> в земл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ю(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перед собой) хлёстким движением кисти. Метание мяча способом «из-за спины через плечо» с места из исходного 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стоя боком к направлению броска. Отведения мяча «прямо-назад» (или другой «вперёд-вниз-назад») на два шага: на </w:t>
      </w:r>
      <w:proofErr w:type="spellStart"/>
      <w:r w:rsidRPr="005638EC">
        <w:rPr>
          <w:rFonts w:ascii="Times New Roman" w:hAnsi="Times New Roman"/>
          <w:color w:val="000000"/>
          <w:sz w:val="24"/>
          <w:szCs w:val="24"/>
        </w:rPr>
        <w:t>месте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,в</w:t>
      </w:r>
      <w:proofErr w:type="spellEnd"/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8EC">
        <w:rPr>
          <w:rFonts w:ascii="Times New Roman" w:hAnsi="Times New Roman"/>
          <w:color w:val="000000"/>
          <w:sz w:val="24"/>
          <w:szCs w:val="24"/>
        </w:rPr>
        <w:t>ходьбе,в</w:t>
      </w:r>
      <w:proofErr w:type="spellEnd"/>
      <w:r w:rsidRPr="005638EC">
        <w:rPr>
          <w:rFonts w:ascii="Times New Roman" w:hAnsi="Times New Roman"/>
          <w:color w:val="000000"/>
          <w:sz w:val="24"/>
          <w:szCs w:val="24"/>
        </w:rPr>
        <w:t xml:space="preserve"> беге. Имитация метания и метание мяча с четырёх бросковых шагов с отведением мяча на 2 шага способом «прямо-назад» (или </w:t>
      </w:r>
      <w:proofErr w:type="spellStart"/>
      <w:r w:rsidRPr="005638EC">
        <w:rPr>
          <w:rFonts w:ascii="Times New Roman" w:hAnsi="Times New Roman"/>
          <w:color w:val="000000"/>
          <w:sz w:val="24"/>
          <w:szCs w:val="24"/>
        </w:rPr>
        <w:t>друго</w:t>
      </w:r>
      <w:proofErr w:type="gramStart"/>
      <w:r w:rsidRPr="005638EC">
        <w:rPr>
          <w:rFonts w:ascii="Times New Roman" w:hAnsi="Times New Roman"/>
          <w:color w:val="000000"/>
          <w:sz w:val="24"/>
          <w:szCs w:val="24"/>
        </w:rPr>
        <w:t>й»</w:t>
      </w:r>
      <w:proofErr w:type="gramEnd"/>
      <w:r w:rsidRPr="005638EC">
        <w:rPr>
          <w:rFonts w:ascii="Times New Roman" w:hAnsi="Times New Roman"/>
          <w:color w:val="000000"/>
          <w:sz w:val="24"/>
          <w:szCs w:val="24"/>
        </w:rPr>
        <w:t>вперёд</w:t>
      </w:r>
      <w:proofErr w:type="spellEnd"/>
      <w:r w:rsidRPr="005638EC">
        <w:rPr>
          <w:rFonts w:ascii="Times New Roman" w:hAnsi="Times New Roman"/>
          <w:color w:val="000000"/>
          <w:sz w:val="24"/>
          <w:szCs w:val="24"/>
        </w:rPr>
        <w:t>-вниз-назад»). То же с предварительного подхода до контрольной отметки. Имитация разбега в ходьбе. Бег с мячом в руке (над плечом). Метание мяча с прямого разбега на технику. Метание мяча на заданное расстояние и на результат с соблюдением правил соревновани</w:t>
      </w:r>
      <w:r>
        <w:rPr>
          <w:rFonts w:ascii="Times New Roman" w:hAnsi="Times New Roman"/>
          <w:color w:val="000000"/>
          <w:sz w:val="24"/>
          <w:szCs w:val="24"/>
        </w:rPr>
        <w:t>й. Метание на дальность мячей</w:t>
      </w:r>
      <w:r w:rsidRPr="005638E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38EC">
        <w:rPr>
          <w:rFonts w:ascii="Times New Roman" w:hAnsi="Times New Roman"/>
          <w:color w:val="000000"/>
          <w:sz w:val="24"/>
          <w:szCs w:val="24"/>
        </w:rPr>
        <w:t>различных на весу. Броски набивного мяча(1 кг) двумя руками из-за головы: с места, с шага.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5C88">
        <w:rPr>
          <w:rFonts w:ascii="Times New Roman" w:hAnsi="Times New Roman"/>
          <w:b/>
          <w:iCs/>
          <w:color w:val="000000"/>
          <w:sz w:val="24"/>
          <w:szCs w:val="24"/>
        </w:rPr>
        <w:t>Тема 5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0B5C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Зачёт по сдаче норм ВФСК</w:t>
      </w:r>
    </w:p>
    <w:p w:rsidR="00063440" w:rsidRPr="00177967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Практика: </w:t>
      </w:r>
      <w:r w:rsidRPr="00177967">
        <w:rPr>
          <w:rFonts w:ascii="Times New Roman" w:hAnsi="Times New Roman"/>
          <w:color w:val="000000"/>
          <w:sz w:val="24"/>
          <w:szCs w:val="24"/>
        </w:rPr>
        <w:t>Сдача норм В</w:t>
      </w:r>
      <w:r>
        <w:rPr>
          <w:rFonts w:ascii="Times New Roman" w:hAnsi="Times New Roman"/>
          <w:color w:val="000000"/>
          <w:sz w:val="24"/>
          <w:szCs w:val="24"/>
        </w:rPr>
        <w:t>ФСК ГТО  в соответствии с изученными нормативами</w:t>
      </w:r>
    </w:p>
    <w:p w:rsidR="00063440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6. Заключительное занятие (итоги года)</w:t>
      </w:r>
    </w:p>
    <w:p w:rsidR="00063440" w:rsidRPr="000B5C88" w:rsidRDefault="00063440" w:rsidP="002308A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Теория: </w:t>
      </w:r>
      <w:r w:rsidRPr="00177967">
        <w:rPr>
          <w:rFonts w:ascii="Times New Roman" w:hAnsi="Times New Roman"/>
          <w:color w:val="000000"/>
          <w:sz w:val="24"/>
          <w:szCs w:val="24"/>
        </w:rPr>
        <w:t>Подведение итогов за учебный год.</w:t>
      </w:r>
    </w:p>
    <w:p w:rsidR="00063440" w:rsidRDefault="00063440" w:rsidP="00230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B73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063440" w:rsidRPr="00240B73" w:rsidRDefault="00063440" w:rsidP="002308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B73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063440" w:rsidRDefault="00063440" w:rsidP="002308A4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B73">
        <w:rPr>
          <w:rFonts w:ascii="Times New Roman" w:hAnsi="Times New Roman"/>
          <w:b/>
          <w:sz w:val="24"/>
          <w:szCs w:val="24"/>
        </w:rPr>
        <w:tab/>
      </w:r>
      <w:r w:rsidRPr="00240B73">
        <w:rPr>
          <w:rFonts w:ascii="Times New Roman" w:hAnsi="Times New Roman"/>
          <w:sz w:val="24"/>
          <w:szCs w:val="24"/>
        </w:rPr>
        <w:t xml:space="preserve">Для успешной реализации данной программы требуется: спортивный зал, школьный стадион с беговыми дорожками. Вспомогательное оборудование (коврики, мячи, стойки, снаряды) </w:t>
      </w:r>
    </w:p>
    <w:p w:rsidR="00063440" w:rsidRDefault="00063440" w:rsidP="002308A4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B73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063440" w:rsidRDefault="00063440" w:rsidP="00230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6579F">
        <w:rPr>
          <w:rFonts w:ascii="Times New Roman" w:hAnsi="Times New Roman"/>
          <w:sz w:val="24"/>
          <w:szCs w:val="24"/>
        </w:rPr>
        <w:t>1.Сборник нормативно-правовых документов</w:t>
      </w:r>
      <w:r>
        <w:rPr>
          <w:rFonts w:ascii="Times New Roman" w:hAnsi="Times New Roman"/>
          <w:sz w:val="24"/>
          <w:szCs w:val="24"/>
        </w:rPr>
        <w:t xml:space="preserve"> Всероссийский физкультурно-спортивный комплекс «Готов к труду и обороне» ГБОУ «Балтийский берег» 2015 </w:t>
      </w:r>
    </w:p>
    <w:p w:rsidR="00063440" w:rsidRPr="0096579F" w:rsidRDefault="00063440" w:rsidP="00230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B73">
        <w:rPr>
          <w:rFonts w:ascii="Times New Roman" w:hAnsi="Times New Roman"/>
          <w:b/>
          <w:sz w:val="24"/>
          <w:szCs w:val="24"/>
        </w:rPr>
        <w:t>Список литературы для родителей и детей</w:t>
      </w:r>
    </w:p>
    <w:p w:rsidR="00063440" w:rsidRPr="00502CA1" w:rsidRDefault="00063440" w:rsidP="00230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96579F">
        <w:rPr>
          <w:rFonts w:ascii="Times New Roman" w:hAnsi="Times New Roman"/>
          <w:color w:val="000000"/>
          <w:sz w:val="24"/>
          <w:szCs w:val="24"/>
        </w:rPr>
        <w:t xml:space="preserve">Кузнецов В. С., </w:t>
      </w:r>
      <w:proofErr w:type="spellStart"/>
      <w:r w:rsidRPr="0096579F">
        <w:rPr>
          <w:rFonts w:ascii="Times New Roman" w:hAnsi="Times New Roman"/>
          <w:color w:val="000000"/>
          <w:sz w:val="24"/>
          <w:szCs w:val="24"/>
        </w:rPr>
        <w:t>Колодницкий</w:t>
      </w:r>
      <w:proofErr w:type="spellEnd"/>
      <w:r w:rsidRPr="0096579F">
        <w:rPr>
          <w:rFonts w:ascii="Times New Roman" w:hAnsi="Times New Roman"/>
          <w:color w:val="000000"/>
          <w:sz w:val="24"/>
          <w:szCs w:val="24"/>
        </w:rPr>
        <w:t xml:space="preserve"> Г. А. Внеурочная деятельность. Подготовка к сдаче комплекса ГТО. Москва «Просвещение» 2015</w:t>
      </w:r>
    </w:p>
    <w:p w:rsidR="00063440" w:rsidRPr="0096579F" w:rsidRDefault="00063440" w:rsidP="00230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79F">
        <w:rPr>
          <w:rFonts w:ascii="Times New Roman" w:hAnsi="Times New Roman"/>
          <w:sz w:val="24"/>
          <w:szCs w:val="24"/>
        </w:rPr>
        <w:lastRenderedPageBreak/>
        <w:t xml:space="preserve">2 </w:t>
      </w:r>
      <w:r>
        <w:rPr>
          <w:rFonts w:ascii="Times New Roman" w:hAnsi="Times New Roman"/>
          <w:sz w:val="24"/>
          <w:szCs w:val="24"/>
        </w:rPr>
        <w:t>.</w:t>
      </w:r>
      <w:r w:rsidRPr="0096579F">
        <w:rPr>
          <w:rFonts w:ascii="Times New Roman" w:hAnsi="Times New Roman"/>
          <w:sz w:val="24"/>
          <w:szCs w:val="24"/>
        </w:rPr>
        <w:t xml:space="preserve">Матвеев Л.П. Теория и методика физической культуры/ Л.П.Матвеев. - М.: </w:t>
      </w:r>
      <w:proofErr w:type="spellStart"/>
      <w:r w:rsidRPr="0096579F">
        <w:rPr>
          <w:rFonts w:ascii="Times New Roman" w:hAnsi="Times New Roman"/>
          <w:sz w:val="24"/>
          <w:szCs w:val="24"/>
        </w:rPr>
        <w:t>ФиС</w:t>
      </w:r>
      <w:proofErr w:type="spellEnd"/>
      <w:r w:rsidRPr="0096579F">
        <w:rPr>
          <w:rFonts w:ascii="Times New Roman" w:hAnsi="Times New Roman"/>
          <w:sz w:val="24"/>
          <w:szCs w:val="24"/>
        </w:rPr>
        <w:t xml:space="preserve">, 1991. – 347 с. </w:t>
      </w:r>
    </w:p>
    <w:p w:rsidR="00063440" w:rsidRPr="0096579F" w:rsidRDefault="00063440" w:rsidP="002308A4">
      <w:pPr>
        <w:pStyle w:val="Default"/>
        <w:jc w:val="both"/>
      </w:pPr>
      <w:r>
        <w:t>3</w:t>
      </w:r>
      <w:r w:rsidRPr="0096579F">
        <w:t xml:space="preserve">. Фетисов В., Виноградов П., Физическая культура и спорт в Российской Федерации, 2008 г. </w:t>
      </w:r>
    </w:p>
    <w:p w:rsidR="00063440" w:rsidRPr="0096579F" w:rsidRDefault="00063440" w:rsidP="00230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579F">
        <w:rPr>
          <w:rFonts w:ascii="Times New Roman" w:hAnsi="Times New Roman"/>
          <w:sz w:val="24"/>
          <w:szCs w:val="24"/>
        </w:rPr>
        <w:t>. Шевцов В.В. Общие основы теории и методики физической культуры в вопросах и ответах. – Тюмень: ИПК ПК, 1996. – 78 с.</w:t>
      </w:r>
    </w:p>
    <w:p w:rsidR="00063440" w:rsidRPr="0096579F" w:rsidRDefault="00063440" w:rsidP="00230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622EA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gto</w:t>
      </w:r>
      <w:proofErr w:type="spellEnd"/>
      <w:r w:rsidRPr="00622EA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63440" w:rsidRPr="005638EC" w:rsidRDefault="00063440" w:rsidP="00F7745B">
      <w:pPr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3440" w:rsidRPr="005638EC" w:rsidRDefault="00063440" w:rsidP="005638EC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063440" w:rsidRPr="005638EC" w:rsidRDefault="00063440" w:rsidP="005638EC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063440" w:rsidRPr="005638EC" w:rsidRDefault="00063440" w:rsidP="005638EC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5638EC">
        <w:rPr>
          <w:rFonts w:ascii="Tahoma" w:hAnsi="Tahoma" w:cs="Tahoma"/>
          <w:color w:val="000000"/>
          <w:sz w:val="18"/>
          <w:szCs w:val="18"/>
        </w:rPr>
        <w:br/>
      </w:r>
    </w:p>
    <w:p w:rsidR="00063440" w:rsidRPr="005638EC" w:rsidRDefault="00063440" w:rsidP="005638EC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5638EC">
        <w:rPr>
          <w:rFonts w:ascii="Tahoma" w:hAnsi="Tahoma" w:cs="Tahoma"/>
          <w:color w:val="000000"/>
          <w:sz w:val="18"/>
          <w:szCs w:val="18"/>
        </w:rPr>
        <w:br/>
      </w:r>
    </w:p>
    <w:p w:rsidR="00063440" w:rsidRPr="005638EC" w:rsidRDefault="00063440" w:rsidP="005638EC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5638EC">
        <w:rPr>
          <w:rFonts w:ascii="Tahoma" w:hAnsi="Tahoma" w:cs="Tahoma"/>
          <w:color w:val="000000"/>
          <w:sz w:val="18"/>
          <w:szCs w:val="18"/>
        </w:rPr>
        <w:br/>
      </w:r>
    </w:p>
    <w:p w:rsidR="00063440" w:rsidRDefault="00063440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5638EC">
        <w:rPr>
          <w:rFonts w:ascii="Tahoma" w:hAnsi="Tahoma" w:cs="Tahoma"/>
          <w:color w:val="000000"/>
          <w:sz w:val="18"/>
          <w:szCs w:val="18"/>
        </w:rPr>
        <w:br/>
      </w: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622EAC" w:rsidRDefault="00622EAC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622EAC" w:rsidRDefault="00622EAC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F7745B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B0F88" w:rsidRDefault="00DB0F88" w:rsidP="00DB0F8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622EAC" w:rsidRDefault="00622EAC" w:rsidP="00DB0F8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622EAC" w:rsidRDefault="00622EAC" w:rsidP="00DB0F8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622EAC" w:rsidRDefault="00622EAC" w:rsidP="00622EAC">
      <w:pPr>
        <w:spacing w:after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p w:rsidR="00622EAC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№1</w:t>
      </w:r>
    </w:p>
    <w:p w:rsidR="00622EAC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22EAC" w:rsidRPr="00622EAC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22EAC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622EAC">
        <w:rPr>
          <w:rFonts w:ascii="Times New Roman" w:hAnsi="Times New Roman"/>
          <w:sz w:val="24"/>
          <w:szCs w:val="24"/>
        </w:rPr>
        <w:t>с</w:t>
      </w:r>
      <w:proofErr w:type="gramEnd"/>
      <w:r w:rsidRPr="00622EAC">
        <w:rPr>
          <w:rFonts w:ascii="Times New Roman" w:hAnsi="Times New Roman"/>
          <w:sz w:val="24"/>
          <w:szCs w:val="24"/>
        </w:rPr>
        <w:t>:</w:t>
      </w:r>
    </w:p>
    <w:p w:rsidR="00622EAC" w:rsidRPr="00D55F58" w:rsidRDefault="00622EAC" w:rsidP="00622EAC">
      <w:pPr>
        <w:pStyle w:val="ac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-Федеральным законом «Об образовании в Российской Федерации» от </w:t>
      </w:r>
      <w:r w:rsidRPr="00D55F58">
        <w:rPr>
          <w:rFonts w:ascii="Times New Roman" w:hAnsi="Times New Roman" w:cs="Times New Roman"/>
          <w:kern w:val="36"/>
          <w:sz w:val="24"/>
          <w:szCs w:val="24"/>
        </w:rPr>
        <w:t>29.12.2012 года № 273-ФЗ</w:t>
      </w:r>
      <w:r w:rsidRPr="00D55F58">
        <w:rPr>
          <w:rFonts w:ascii="Times New Roman" w:hAnsi="Times New Roman" w:cs="Times New Roman"/>
          <w:sz w:val="24"/>
          <w:szCs w:val="24"/>
        </w:rPr>
        <w:t>.</w:t>
      </w:r>
    </w:p>
    <w:p w:rsidR="00622EAC" w:rsidRPr="00D55F58" w:rsidRDefault="00622EAC" w:rsidP="00622EAC">
      <w:pPr>
        <w:pStyle w:val="ac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-Федеральным законом «О физической культуре и спорте в Российской Федерации» от 04 декабря 2007 года № 329-ФЗ.</w:t>
      </w:r>
    </w:p>
    <w:p w:rsidR="00622EAC" w:rsidRPr="00D55F58" w:rsidRDefault="00622EAC" w:rsidP="00622EAC">
      <w:pPr>
        <w:pStyle w:val="ac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622EAC" w:rsidRPr="00D55F58" w:rsidRDefault="00622EAC" w:rsidP="00622EAC">
      <w:pPr>
        <w:pStyle w:val="ac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1.2. Школьный спортивный клуб (далее - Клуб) </w:t>
      </w:r>
      <w:r w:rsidRPr="00D55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D55F58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D55F58">
        <w:rPr>
          <w:rFonts w:ascii="Times New Roman" w:hAnsi="Times New Roman" w:cs="Times New Roman"/>
          <w:sz w:val="24"/>
          <w:szCs w:val="24"/>
        </w:rPr>
        <w:tab/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1.4. Клуб открыт в МКОУ ООШ д. Ложкари с учетом интересов обучающихся, высокого уровня организационной деятельности педагогического коллектива. 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1.5. Клуб имеет свою символику, название, эмблему, единую спортивную форму. </w:t>
      </w:r>
    </w:p>
    <w:p w:rsidR="00622EAC" w:rsidRPr="00D55F58" w:rsidRDefault="00622EAC" w:rsidP="00622EA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55F5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1.6. Образовательная организация (МКОУ ООШ д. Ложкари),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нормами и требованиями.</w:t>
      </w:r>
      <w:r w:rsidRPr="00D55F58">
        <w:rPr>
          <w:rFonts w:ascii="Times New Roman" w:hAnsi="Times New Roman"/>
          <w:color w:val="000000"/>
          <w:sz w:val="24"/>
          <w:szCs w:val="24"/>
        </w:rPr>
        <w:t> </w:t>
      </w:r>
      <w:r w:rsidRPr="00D55F5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1.7. Образовательная организация (МКОУ ООШ д. Ложкари), при </w:t>
      </w:r>
      <w:proofErr w:type="gramStart"/>
      <w:r w:rsidRPr="00D55F5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котором</w:t>
      </w:r>
      <w:proofErr w:type="gramEnd"/>
      <w:r w:rsidRPr="00D55F5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создан физкультурно-спортивный клуб, осуществляет контроль за его деятельностью.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1.6. Условием открытия Клуба служат следующие критерии: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-наличие материально-технической спортивной базы (спортивный зал, спортивная площадка и т.д.), а также их оснащение спортивным инвентарем и спортивным оборудованием;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наличие в школе не менее одной спортивной секции;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-активное участие воспитанников МКОУ ООШ д</w:t>
      </w:r>
      <w:proofErr w:type="gramStart"/>
      <w:r w:rsidRPr="00D55F58">
        <w:rPr>
          <w:rFonts w:ascii="Times New Roman" w:hAnsi="Times New Roman"/>
          <w:sz w:val="24"/>
          <w:szCs w:val="24"/>
        </w:rPr>
        <w:t>.Л</w:t>
      </w:r>
      <w:proofErr w:type="gramEnd"/>
      <w:r w:rsidRPr="00D55F58">
        <w:rPr>
          <w:rFonts w:ascii="Times New Roman" w:hAnsi="Times New Roman"/>
          <w:sz w:val="24"/>
          <w:szCs w:val="24"/>
        </w:rPr>
        <w:t>ожкари в спортивно-массовых мероприятиях и соревнованиях;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наличие квалификационных педагогических  кадров.</w:t>
      </w:r>
      <w:r w:rsidRPr="00D55F58">
        <w:rPr>
          <w:rFonts w:ascii="Times New Roman" w:hAnsi="Times New Roman"/>
          <w:sz w:val="24"/>
          <w:szCs w:val="24"/>
        </w:rPr>
        <w:tab/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1.8. В своей практической деятельности Клуб руководствуется настоящим положением.</w:t>
      </w:r>
    </w:p>
    <w:p w:rsidR="00622EAC" w:rsidRPr="00D55F58" w:rsidRDefault="00622EAC" w:rsidP="00622EAC">
      <w:pPr>
        <w:pStyle w:val="ac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EAC" w:rsidRPr="00D55F58" w:rsidRDefault="00622EAC" w:rsidP="00622EAC">
      <w:pPr>
        <w:pStyle w:val="ac"/>
        <w:numPr>
          <w:ilvl w:val="0"/>
          <w:numId w:val="15"/>
        </w:numPr>
        <w:suppressAutoHyphens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622EAC" w:rsidRPr="00D55F58" w:rsidRDefault="00622EAC" w:rsidP="00622EAC">
      <w:pPr>
        <w:pStyle w:val="ac"/>
        <w:spacing w:after="0" w:line="240" w:lineRule="atLeast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2.1.Общее руководство деятельностью Клуба  осуществляет руководитель Клуба, назначенный приказом директора МКОУ ООШ д. Ложкари.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 xml:space="preserve">2.2.Непосредственное организационное и методическое руководство осуществляет руководитель Клуба. 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2.3.Деятельность руководителя Клуба  регламентируется должностными обязанностями.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 xml:space="preserve"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</w:t>
      </w:r>
      <w:r w:rsidRPr="00D55F58">
        <w:rPr>
          <w:color w:val="000000"/>
        </w:rPr>
        <w:lastRenderedPageBreak/>
        <w:t>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2.5. Клуб  ежегодно на своем собрании избирает Совет (далее – Совет Клуба) из 3человек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2.6  Совет Клуба имеет право: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 принимать учащихся в состав клуба и исключать из него;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-участвовать в распределении</w:t>
      </w:r>
      <w:r w:rsidRPr="00D55F58">
        <w:rPr>
          <w:rStyle w:val="apple-converted-space"/>
        </w:rPr>
        <w:t> </w:t>
      </w:r>
      <w:hyperlink r:id="rId9" w:tooltip="Денежные средства" w:history="1">
        <w:r w:rsidRPr="00D55F58">
          <w:rPr>
            <w:rStyle w:val="a4"/>
            <w:color w:val="auto"/>
            <w:u w:val="none"/>
            <w:bdr w:val="none" w:sz="0" w:space="0" w:color="auto" w:frame="1"/>
          </w:rPr>
          <w:t>денежных средств</w:t>
        </w:r>
      </w:hyperlink>
      <w:r w:rsidRPr="00D55F58">
        <w:t xml:space="preserve">, </w:t>
      </w:r>
      <w:r w:rsidRPr="00D55F58">
        <w:rPr>
          <w:color w:val="000000"/>
        </w:rPr>
        <w:t>выделенных для развития физкультуры и спорта в образовательном учреждении;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-создавать календарь спортивно-массовых мероприятий на учебный год;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 проводить спартакиаду образовательного учреждения;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622EAC" w:rsidRPr="00D55F58" w:rsidRDefault="00622EAC" w:rsidP="00622EA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55F58">
        <w:rPr>
          <w:color w:val="000000"/>
        </w:rPr>
        <w:t>-пользоваться</w:t>
      </w:r>
      <w:r w:rsidRPr="00D55F58">
        <w:rPr>
          <w:rStyle w:val="apple-converted-space"/>
          <w:color w:val="000000"/>
        </w:rPr>
        <w:t> </w:t>
      </w:r>
      <w:hyperlink r:id="rId10" w:tooltip="Спортивный инвентарь" w:history="1">
        <w:r w:rsidRPr="00D55F58">
          <w:rPr>
            <w:rStyle w:val="a4"/>
            <w:color w:val="auto"/>
            <w:u w:val="none"/>
            <w:bdr w:val="none" w:sz="0" w:space="0" w:color="auto" w:frame="1"/>
          </w:rPr>
          <w:t>спортивным инвентарем</w:t>
        </w:r>
      </w:hyperlink>
      <w:r w:rsidRPr="00D55F58">
        <w:t>,</w:t>
      </w:r>
      <w:r w:rsidRPr="00D55F58">
        <w:rPr>
          <w:color w:val="000000"/>
        </w:rPr>
        <w:t xml:space="preserve"> оборудованием и сооружениями.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2.7. Если в Клубе работают несколько педагогов дополнительного образования 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622EAC" w:rsidRPr="00D55F58" w:rsidRDefault="00622EAC" w:rsidP="00622EA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EAC" w:rsidRPr="00D55F58" w:rsidRDefault="00622EAC" w:rsidP="00622EAC">
      <w:pPr>
        <w:pStyle w:val="ac"/>
        <w:numPr>
          <w:ilvl w:val="0"/>
          <w:numId w:val="15"/>
        </w:numPr>
        <w:suppressAutoHyphens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b/>
          <w:sz w:val="24"/>
          <w:szCs w:val="24"/>
        </w:rPr>
        <w:t>Организация и содержание работы Клуба</w:t>
      </w:r>
    </w:p>
    <w:p w:rsidR="00622EAC" w:rsidRPr="00D55F58" w:rsidRDefault="00622EAC" w:rsidP="00622EAC">
      <w:pPr>
        <w:pStyle w:val="ac"/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 xml:space="preserve">3.1. Основными направлениями в работе Клуба являются: 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привлечение обучающихся к занятиям физической культурой и спортом;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открытие спортивных секций;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 xml:space="preserve">- организация здорового досуга </w:t>
      </w:r>
      <w:proofErr w:type="gramStart"/>
      <w:r w:rsidRPr="00D55F5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5F58">
        <w:rPr>
          <w:rFonts w:ascii="Times New Roman" w:hAnsi="Times New Roman"/>
          <w:sz w:val="24"/>
          <w:szCs w:val="24"/>
        </w:rPr>
        <w:t>;</w:t>
      </w:r>
    </w:p>
    <w:p w:rsidR="00622EAC" w:rsidRPr="00D55F58" w:rsidRDefault="00622EAC" w:rsidP="00622EAC">
      <w:pPr>
        <w:pStyle w:val="ac"/>
        <w:tabs>
          <w:tab w:val="left" w:pos="709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-организация и проведение массовых физкультурно-оздоровительных и спортивных мероприятий в образовательной организации.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 xml:space="preserve">3.3.К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3.7. Учебный </w:t>
      </w:r>
      <w:proofErr w:type="gramStart"/>
      <w:r w:rsidRPr="00D55F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5F58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занятий в Клубе осуществляет руководитель Клуба.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lastRenderedPageBreak/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622EAC" w:rsidRDefault="00622EAC" w:rsidP="00622EAC">
      <w:pPr>
        <w:pStyle w:val="ac"/>
        <w:suppressAutoHyphens w:val="0"/>
        <w:spacing w:after="0" w:line="240" w:lineRule="atLeast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2EAC" w:rsidRPr="00D55F58" w:rsidRDefault="00622EAC" w:rsidP="00622EAC">
      <w:pPr>
        <w:pStyle w:val="ac"/>
        <w:numPr>
          <w:ilvl w:val="0"/>
          <w:numId w:val="18"/>
        </w:numPr>
        <w:suppressAutoHyphens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622EAC" w:rsidRPr="00D55F58" w:rsidRDefault="00622EAC" w:rsidP="00622EAC">
      <w:pPr>
        <w:pStyle w:val="ac"/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4.1. Для проведения физкультурно-оздоровительной работы в Клубе используется спортивный инвентарь и оборудование, спортивный зал и </w:t>
      </w:r>
      <w:proofErr w:type="gramStart"/>
      <w:r w:rsidRPr="00D55F58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D5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F58">
        <w:rPr>
          <w:rFonts w:ascii="Times New Roman" w:hAnsi="Times New Roman" w:cs="Times New Roman"/>
          <w:sz w:val="24"/>
          <w:szCs w:val="24"/>
        </w:rPr>
        <w:t>площадка</w:t>
      </w:r>
      <w:r w:rsidRPr="00D55F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МКОУ</w:t>
      </w:r>
      <w:proofErr w:type="spellEnd"/>
      <w:r w:rsidRPr="00D55F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ООШ д. Ложкари</w:t>
      </w:r>
      <w:r w:rsidRPr="00D55F58">
        <w:rPr>
          <w:rFonts w:ascii="Times New Roman" w:hAnsi="Times New Roman" w:cs="Times New Roman"/>
          <w:sz w:val="24"/>
          <w:szCs w:val="24"/>
        </w:rPr>
        <w:t>.</w:t>
      </w:r>
    </w:p>
    <w:p w:rsidR="00622EAC" w:rsidRPr="00D55F58" w:rsidRDefault="00622EAC" w:rsidP="00622EAC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2EAC" w:rsidRPr="00D55F58" w:rsidRDefault="00622EAC" w:rsidP="00622EAC">
      <w:pPr>
        <w:pStyle w:val="ac"/>
        <w:numPr>
          <w:ilvl w:val="0"/>
          <w:numId w:val="15"/>
        </w:numPr>
        <w:suppressAutoHyphens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b/>
          <w:sz w:val="24"/>
          <w:szCs w:val="24"/>
        </w:rPr>
        <w:t>Права и обязанности воспитанников Клуба</w:t>
      </w:r>
    </w:p>
    <w:p w:rsidR="00622EAC" w:rsidRPr="00D55F58" w:rsidRDefault="00622EAC" w:rsidP="00622EAC">
      <w:pPr>
        <w:pStyle w:val="ac"/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5.1. Воспитанники Клуба имеют право: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получать консультации педагога по совершенствованию спортивных умений и навыков;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избирать и быть избранными в Совет Клуба;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систематически проходить медицинское обследование;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вносить предложения по совершенствованию работы Клуба.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5.2. Воспитанник Клуба обязан: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соблюдать установленный порядок;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-соблюдать правила техники безопасности при проведении занятий;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бережно относиться к имуществу и спортивному инвентарю;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показывать личный пример здорового образа жизни.</w:t>
      </w:r>
    </w:p>
    <w:p w:rsidR="00622EAC" w:rsidRPr="00D55F58" w:rsidRDefault="00622EAC" w:rsidP="00622EAC">
      <w:pPr>
        <w:pStyle w:val="ac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2EAC" w:rsidRDefault="00622EAC" w:rsidP="00622EAC">
      <w:pPr>
        <w:pStyle w:val="ac"/>
        <w:suppressAutoHyphens w:val="0"/>
        <w:spacing w:after="0" w:line="240" w:lineRule="atLea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622EAC" w:rsidRDefault="00622EAC" w:rsidP="00622EAC">
      <w:pPr>
        <w:pStyle w:val="ac"/>
        <w:suppressAutoHyphens w:val="0"/>
        <w:spacing w:after="0" w:line="240" w:lineRule="atLea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622EAC" w:rsidRDefault="00622EAC" w:rsidP="00622EAC">
      <w:pPr>
        <w:pStyle w:val="ac"/>
        <w:suppressAutoHyphens w:val="0"/>
        <w:spacing w:after="0" w:line="240" w:lineRule="atLea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622EAC" w:rsidRDefault="00622EAC" w:rsidP="00622EAC">
      <w:pPr>
        <w:pStyle w:val="ac"/>
        <w:suppressAutoHyphens w:val="0"/>
        <w:spacing w:after="0" w:line="240" w:lineRule="atLea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622EAC" w:rsidRPr="00D55F58" w:rsidRDefault="00622EAC" w:rsidP="00622EAC">
      <w:pPr>
        <w:pStyle w:val="ac"/>
        <w:numPr>
          <w:ilvl w:val="0"/>
          <w:numId w:val="15"/>
        </w:numPr>
        <w:suppressAutoHyphens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b/>
          <w:sz w:val="24"/>
          <w:szCs w:val="24"/>
        </w:rPr>
        <w:t>Документация Клуба, учет и отчетность</w:t>
      </w:r>
    </w:p>
    <w:p w:rsidR="00622EAC" w:rsidRPr="00D55F58" w:rsidRDefault="00622EAC" w:rsidP="00622EAC">
      <w:pPr>
        <w:pStyle w:val="ac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6.1.В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6.2. Клуб должен иметь: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положение о Клубе;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приказ по образовательной организации об открытии Клуба;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списки физоргов;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списки воспитанников спортсменов-разрядников;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D55F5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55F58">
        <w:rPr>
          <w:rFonts w:ascii="Times New Roman" w:hAnsi="Times New Roman" w:cs="Times New Roman"/>
          <w:sz w:val="24"/>
          <w:szCs w:val="24"/>
        </w:rPr>
        <w:t xml:space="preserve"> соревнований, поздравления победителей и призеров соревнований);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дополнительные образовательные программы, учебные планы, расписания занятий;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журналы групп, занимающихся в спортивных секциях;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годовые отчеты о проделанной работе;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t>- протоколы соревнований по видам спорта, положения о соревнованиях и других мероприятиях;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контрольно-переводные нормативы и протоколы тестирования;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результаты и итоги участия в соревнованиях образовательной организации, района, округа и т.д.;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протоколы заседаний Совета Школьного Спортивного Клуба;</w:t>
      </w:r>
    </w:p>
    <w:p w:rsidR="00622EAC" w:rsidRPr="00D55F58" w:rsidRDefault="00622EAC" w:rsidP="00622EAC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F58">
        <w:rPr>
          <w:rFonts w:ascii="Times New Roman" w:hAnsi="Times New Roman" w:cs="Times New Roman"/>
          <w:sz w:val="24"/>
          <w:szCs w:val="24"/>
        </w:rPr>
        <w:lastRenderedPageBreak/>
        <w:t>-инструкции по охране труда и при проведении учебно-тренировочных занятий и спортивно-массовых мероприятий;</w:t>
      </w:r>
    </w:p>
    <w:p w:rsidR="00622EAC" w:rsidRPr="00D55F58" w:rsidRDefault="00622EAC" w:rsidP="00622E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- должностные инструкции.</w:t>
      </w:r>
    </w:p>
    <w:p w:rsidR="00622EAC" w:rsidRPr="00D55F58" w:rsidRDefault="00622EAC" w:rsidP="00622EAC">
      <w:pPr>
        <w:pStyle w:val="ac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2EAC" w:rsidRPr="00D55F58" w:rsidRDefault="00622EAC" w:rsidP="00622EAC">
      <w:pPr>
        <w:pStyle w:val="ac"/>
        <w:numPr>
          <w:ilvl w:val="0"/>
          <w:numId w:val="15"/>
        </w:numPr>
        <w:suppressAutoHyphens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58">
        <w:rPr>
          <w:rFonts w:ascii="Times New Roman" w:hAnsi="Times New Roman" w:cs="Times New Roman"/>
          <w:b/>
          <w:sz w:val="24"/>
          <w:szCs w:val="24"/>
        </w:rPr>
        <w:t>Источники финансирования</w:t>
      </w:r>
    </w:p>
    <w:p w:rsidR="00622EAC" w:rsidRPr="00D55F58" w:rsidRDefault="00622EAC" w:rsidP="00622EAC">
      <w:pPr>
        <w:pStyle w:val="ac"/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22EAC" w:rsidRPr="00D55F58" w:rsidRDefault="00622EAC" w:rsidP="00622EA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7.1.Деятельность Клуба осуществляется за счет бюджетного финансирования.</w:t>
      </w:r>
    </w:p>
    <w:p w:rsidR="00622EAC" w:rsidRPr="00D55F58" w:rsidRDefault="00622EAC" w:rsidP="00622EA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55F58">
        <w:rPr>
          <w:rFonts w:ascii="Times New Roman" w:hAnsi="Times New Roman"/>
          <w:sz w:val="24"/>
          <w:szCs w:val="24"/>
        </w:rPr>
        <w:t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622EAC" w:rsidRPr="00D55F58" w:rsidRDefault="00622EAC" w:rsidP="00622EAC">
      <w:pPr>
        <w:spacing w:after="0" w:line="240" w:lineRule="atLeast"/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622EAC" w:rsidRDefault="00622EAC" w:rsidP="00DB0F8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  <w:sectPr w:rsidR="00622EAC" w:rsidSect="00257754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EAC" w:rsidRDefault="00622EAC" w:rsidP="00DB0F88">
      <w:pPr>
        <w:pStyle w:val="ad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>
        <w:rPr>
          <w:sz w:val="28"/>
          <w:szCs w:val="28"/>
        </w:rPr>
        <w:t>Приложение №2</w:t>
      </w:r>
    </w:p>
    <w:p w:rsidR="00622EAC" w:rsidRPr="00622EAC" w:rsidRDefault="00622EAC" w:rsidP="00DB0F88">
      <w:pPr>
        <w:pStyle w:val="ad"/>
        <w:jc w:val="center"/>
        <w:rPr>
          <w:sz w:val="28"/>
          <w:szCs w:val="28"/>
        </w:rPr>
      </w:pPr>
    </w:p>
    <w:p w:rsidR="00DB0F88" w:rsidRPr="0043291C" w:rsidRDefault="00DB0F88" w:rsidP="00DB0F88">
      <w:pPr>
        <w:pStyle w:val="ad"/>
        <w:jc w:val="center"/>
        <w:rPr>
          <w:b/>
          <w:sz w:val="28"/>
          <w:szCs w:val="28"/>
        </w:rPr>
      </w:pPr>
      <w:r w:rsidRPr="0043291C">
        <w:rPr>
          <w:b/>
          <w:sz w:val="28"/>
          <w:szCs w:val="28"/>
        </w:rPr>
        <w:t xml:space="preserve">План </w:t>
      </w:r>
    </w:p>
    <w:p w:rsidR="00DB0F88" w:rsidRPr="0043291C" w:rsidRDefault="00DB0F88" w:rsidP="00DB0F88">
      <w:pPr>
        <w:pStyle w:val="ad"/>
        <w:jc w:val="center"/>
        <w:rPr>
          <w:b/>
          <w:sz w:val="28"/>
          <w:szCs w:val="28"/>
        </w:rPr>
      </w:pPr>
      <w:r w:rsidRPr="0043291C">
        <w:rPr>
          <w:b/>
          <w:sz w:val="28"/>
          <w:szCs w:val="28"/>
        </w:rPr>
        <w:t>физкультурно-оздоровительных и спортивно-массовых мероприятий</w:t>
      </w:r>
      <w:r>
        <w:rPr>
          <w:b/>
          <w:sz w:val="28"/>
          <w:szCs w:val="28"/>
        </w:rPr>
        <w:t xml:space="preserve"> ШСК МКОУ ООШ д. Ложкари</w:t>
      </w:r>
    </w:p>
    <w:p w:rsidR="00DB0F88" w:rsidRPr="0043291C" w:rsidRDefault="00DB0F88" w:rsidP="00DB0F88">
      <w:pPr>
        <w:pStyle w:val="ad"/>
        <w:jc w:val="center"/>
        <w:rPr>
          <w:b/>
          <w:sz w:val="28"/>
          <w:szCs w:val="28"/>
        </w:rPr>
      </w:pPr>
      <w:r w:rsidRPr="0043291C">
        <w:rPr>
          <w:b/>
          <w:sz w:val="28"/>
          <w:szCs w:val="28"/>
        </w:rPr>
        <w:t>на 2021– 2022 учебный год</w:t>
      </w:r>
    </w:p>
    <w:p w:rsidR="00DB0F88" w:rsidRPr="0043291C" w:rsidRDefault="00DB0F88" w:rsidP="00DB0F88">
      <w:pPr>
        <w:pStyle w:val="ad"/>
        <w:jc w:val="center"/>
        <w:rPr>
          <w:b/>
          <w:sz w:val="28"/>
          <w:szCs w:val="28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настольному теннису 5- 9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lastRenderedPageBreak/>
              <w:t>Соревнования по баскетболу для учащихся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Волейболу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Лыжный кросс для учащихся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lastRenderedPageBreak/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Весенний кросс «В здоровом теле здоровый дух». 1-9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DB0F88" w:rsidRPr="0043291C" w:rsidTr="00D202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88" w:rsidRPr="0043291C" w:rsidRDefault="00DB0F88" w:rsidP="00D202F7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</w:tbl>
    <w:p w:rsidR="00DB0F88" w:rsidRPr="0043291C" w:rsidRDefault="00DB0F88" w:rsidP="00DB0F88">
      <w:pPr>
        <w:pStyle w:val="ad"/>
        <w:rPr>
          <w:sz w:val="28"/>
          <w:szCs w:val="28"/>
        </w:rPr>
      </w:pPr>
    </w:p>
    <w:p w:rsidR="00DB0F88" w:rsidRPr="0043291C" w:rsidRDefault="00DB0F88" w:rsidP="00DB0F88">
      <w:pPr>
        <w:pStyle w:val="ad"/>
        <w:rPr>
          <w:sz w:val="28"/>
          <w:szCs w:val="28"/>
        </w:rPr>
      </w:pPr>
      <w:r w:rsidRPr="0043291C">
        <w:rPr>
          <w:sz w:val="28"/>
          <w:szCs w:val="28"/>
        </w:rPr>
        <w:t> </w:t>
      </w:r>
    </w:p>
    <w:p w:rsidR="00DB0F88" w:rsidRPr="00F7745B" w:rsidRDefault="00DB0F88" w:rsidP="00DB0F8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DB0F88" w:rsidRPr="00F7745B" w:rsidSect="00DB0F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28" w:rsidRDefault="00D02128" w:rsidP="00A4758C">
      <w:pPr>
        <w:spacing w:after="0" w:line="240" w:lineRule="auto"/>
      </w:pPr>
      <w:r>
        <w:separator/>
      </w:r>
    </w:p>
  </w:endnote>
  <w:endnote w:type="continuationSeparator" w:id="0">
    <w:p w:rsidR="00D02128" w:rsidRDefault="00D02128" w:rsidP="00A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28" w:rsidRDefault="00D02128" w:rsidP="00A4758C">
      <w:pPr>
        <w:spacing w:after="0" w:line="240" w:lineRule="auto"/>
      </w:pPr>
      <w:r>
        <w:separator/>
      </w:r>
    </w:p>
  </w:footnote>
  <w:footnote w:type="continuationSeparator" w:id="0">
    <w:p w:rsidR="00D02128" w:rsidRDefault="00D02128" w:rsidP="00A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AC" w:rsidRDefault="00622E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D5E"/>
    <w:multiLevelType w:val="hybridMultilevel"/>
    <w:tmpl w:val="6FA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B66"/>
    <w:multiLevelType w:val="multilevel"/>
    <w:tmpl w:val="A96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6987"/>
    <w:multiLevelType w:val="hybridMultilevel"/>
    <w:tmpl w:val="5E16D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454D5"/>
    <w:multiLevelType w:val="multilevel"/>
    <w:tmpl w:val="49A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F29DB"/>
    <w:multiLevelType w:val="multilevel"/>
    <w:tmpl w:val="C26A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F235FB"/>
    <w:multiLevelType w:val="hybridMultilevel"/>
    <w:tmpl w:val="34E2157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FA4A07"/>
    <w:multiLevelType w:val="hybridMultilevel"/>
    <w:tmpl w:val="789A1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513DB1"/>
    <w:multiLevelType w:val="hybridMultilevel"/>
    <w:tmpl w:val="63506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97F0002"/>
    <w:multiLevelType w:val="multilevel"/>
    <w:tmpl w:val="F8F8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F3C80"/>
    <w:multiLevelType w:val="hybridMultilevel"/>
    <w:tmpl w:val="5BE6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9839B0"/>
    <w:multiLevelType w:val="multilevel"/>
    <w:tmpl w:val="BF8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EE7015"/>
    <w:multiLevelType w:val="hybridMultilevel"/>
    <w:tmpl w:val="46A4653A"/>
    <w:lvl w:ilvl="0" w:tplc="5A7E2B6C">
      <w:start w:val="1"/>
      <w:numFmt w:val="decimal"/>
      <w:lvlText w:val="%1"/>
      <w:lvlJc w:val="left"/>
      <w:pPr>
        <w:ind w:left="1065" w:hanging="705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4C4618"/>
    <w:multiLevelType w:val="hybridMultilevel"/>
    <w:tmpl w:val="D468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64AF4"/>
    <w:multiLevelType w:val="multilevel"/>
    <w:tmpl w:val="7D0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6351F"/>
    <w:multiLevelType w:val="multilevel"/>
    <w:tmpl w:val="2DDC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24773"/>
    <w:multiLevelType w:val="hybridMultilevel"/>
    <w:tmpl w:val="A7DE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1FDF"/>
    <w:multiLevelType w:val="multilevel"/>
    <w:tmpl w:val="C1B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17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EC"/>
    <w:rsid w:val="0000154E"/>
    <w:rsid w:val="00063440"/>
    <w:rsid w:val="00081FC2"/>
    <w:rsid w:val="000A4DEB"/>
    <w:rsid w:val="000B5C88"/>
    <w:rsid w:val="001323E6"/>
    <w:rsid w:val="00133A1B"/>
    <w:rsid w:val="00145921"/>
    <w:rsid w:val="00177967"/>
    <w:rsid w:val="00227185"/>
    <w:rsid w:val="002308A4"/>
    <w:rsid w:val="00240B73"/>
    <w:rsid w:val="00257754"/>
    <w:rsid w:val="00283341"/>
    <w:rsid w:val="0029176D"/>
    <w:rsid w:val="002C4888"/>
    <w:rsid w:val="002D1C76"/>
    <w:rsid w:val="002E4E17"/>
    <w:rsid w:val="00330132"/>
    <w:rsid w:val="00342A83"/>
    <w:rsid w:val="00367A9E"/>
    <w:rsid w:val="00372ACC"/>
    <w:rsid w:val="003843C6"/>
    <w:rsid w:val="003B22CC"/>
    <w:rsid w:val="003C58FB"/>
    <w:rsid w:val="00446C23"/>
    <w:rsid w:val="00447798"/>
    <w:rsid w:val="004721F5"/>
    <w:rsid w:val="004A3C29"/>
    <w:rsid w:val="004A624B"/>
    <w:rsid w:val="004D35FB"/>
    <w:rsid w:val="00500923"/>
    <w:rsid w:val="00502CA1"/>
    <w:rsid w:val="005065C8"/>
    <w:rsid w:val="00511B41"/>
    <w:rsid w:val="00513CB1"/>
    <w:rsid w:val="00544871"/>
    <w:rsid w:val="005636D0"/>
    <w:rsid w:val="005638EC"/>
    <w:rsid w:val="0058019A"/>
    <w:rsid w:val="00595A00"/>
    <w:rsid w:val="005A7E82"/>
    <w:rsid w:val="006122B0"/>
    <w:rsid w:val="00622EAC"/>
    <w:rsid w:val="00623123"/>
    <w:rsid w:val="0064256C"/>
    <w:rsid w:val="00653246"/>
    <w:rsid w:val="006A42FD"/>
    <w:rsid w:val="006B62FD"/>
    <w:rsid w:val="007144CC"/>
    <w:rsid w:val="00733CA4"/>
    <w:rsid w:val="00740AEF"/>
    <w:rsid w:val="00742ABA"/>
    <w:rsid w:val="0075797B"/>
    <w:rsid w:val="00772C4F"/>
    <w:rsid w:val="007B54A8"/>
    <w:rsid w:val="007C7469"/>
    <w:rsid w:val="007E44E2"/>
    <w:rsid w:val="0080170F"/>
    <w:rsid w:val="00851C44"/>
    <w:rsid w:val="00923DC2"/>
    <w:rsid w:val="0096579F"/>
    <w:rsid w:val="00A27495"/>
    <w:rsid w:val="00A4758C"/>
    <w:rsid w:val="00BD3CF9"/>
    <w:rsid w:val="00BF568E"/>
    <w:rsid w:val="00C11B9E"/>
    <w:rsid w:val="00CA29EB"/>
    <w:rsid w:val="00CB2D2A"/>
    <w:rsid w:val="00D02128"/>
    <w:rsid w:val="00D221EF"/>
    <w:rsid w:val="00D52D6B"/>
    <w:rsid w:val="00D55F58"/>
    <w:rsid w:val="00D73702"/>
    <w:rsid w:val="00D752C5"/>
    <w:rsid w:val="00D9448D"/>
    <w:rsid w:val="00D96FCA"/>
    <w:rsid w:val="00DB0F88"/>
    <w:rsid w:val="00DD24F5"/>
    <w:rsid w:val="00E024E4"/>
    <w:rsid w:val="00EA01D4"/>
    <w:rsid w:val="00F35FF9"/>
    <w:rsid w:val="00F7745B"/>
    <w:rsid w:val="00F94F59"/>
    <w:rsid w:val="00FD26A6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C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D752C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752C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D752C5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752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752C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752C5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rsid w:val="00563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638EC"/>
    <w:rPr>
      <w:rFonts w:cs="Times New Roman"/>
    </w:rPr>
  </w:style>
  <w:style w:type="character" w:styleId="a4">
    <w:name w:val="Hyperlink"/>
    <w:basedOn w:val="a0"/>
    <w:uiPriority w:val="99"/>
    <w:semiHidden/>
    <w:rsid w:val="005638EC"/>
    <w:rPr>
      <w:rFonts w:cs="Times New Roman"/>
      <w:color w:val="0000FF"/>
      <w:u w:val="single"/>
    </w:rPr>
  </w:style>
  <w:style w:type="paragraph" w:customStyle="1" w:styleId="c7">
    <w:name w:val="c7"/>
    <w:basedOn w:val="a"/>
    <w:uiPriority w:val="99"/>
    <w:rsid w:val="00BD3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BD3CF9"/>
    <w:rPr>
      <w:rFonts w:cs="Times New Roman"/>
    </w:rPr>
  </w:style>
  <w:style w:type="character" w:customStyle="1" w:styleId="c8">
    <w:name w:val="c8"/>
    <w:basedOn w:val="a0"/>
    <w:uiPriority w:val="99"/>
    <w:rsid w:val="00BD3CF9"/>
    <w:rPr>
      <w:rFonts w:cs="Times New Roman"/>
    </w:rPr>
  </w:style>
  <w:style w:type="paragraph" w:customStyle="1" w:styleId="c20">
    <w:name w:val="c20"/>
    <w:basedOn w:val="a"/>
    <w:uiPriority w:val="99"/>
    <w:rsid w:val="00BD3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13C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D752C5"/>
    <w:rPr>
      <w:rFonts w:cs="Times New Roman"/>
    </w:rPr>
  </w:style>
  <w:style w:type="table" w:styleId="a5">
    <w:name w:val="Table Grid"/>
    <w:basedOn w:val="a1"/>
    <w:uiPriority w:val="59"/>
    <w:rsid w:val="005636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A4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4758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A4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4758C"/>
    <w:rPr>
      <w:rFonts w:cs="Times New Roman"/>
    </w:rPr>
  </w:style>
  <w:style w:type="paragraph" w:customStyle="1" w:styleId="1">
    <w:name w:val="Без интервала1"/>
    <w:uiPriority w:val="1"/>
    <w:qFormat/>
    <w:rsid w:val="004D35FB"/>
  </w:style>
  <w:style w:type="paragraph" w:styleId="aa">
    <w:name w:val="Body Text Indent"/>
    <w:basedOn w:val="a"/>
    <w:link w:val="ab"/>
    <w:uiPriority w:val="99"/>
    <w:rsid w:val="004D35F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D35F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D26A6"/>
    <w:pPr>
      <w:suppressAutoHyphens/>
      <w:ind w:left="720"/>
      <w:contextualSpacing/>
    </w:pPr>
    <w:rPr>
      <w:rFonts w:cs="Calibri"/>
      <w:lang w:eastAsia="ar-SA"/>
    </w:rPr>
  </w:style>
  <w:style w:type="paragraph" w:styleId="ad">
    <w:name w:val="No Spacing"/>
    <w:link w:val="ae"/>
    <w:uiPriority w:val="1"/>
    <w:qFormat/>
    <w:rsid w:val="002308A4"/>
    <w:rPr>
      <w:rFonts w:ascii="Times New Roman" w:hAnsi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DB0F88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2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54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4993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5352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dotted" w:sz="18" w:space="0" w:color="999999"/>
                <w:right w:val="none" w:sz="0" w:space="0" w:color="auto"/>
              </w:divBdr>
            </w:div>
            <w:div w:id="4993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5404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dotted" w:sz="18" w:space="0" w:color="999999"/>
                <w:right w:val="none" w:sz="0" w:space="0" w:color="auto"/>
              </w:divBdr>
            </w:div>
            <w:div w:id="499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391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49939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47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dotted" w:sz="18" w:space="0" w:color="999999"/>
                <w:right w:val="none" w:sz="0" w:space="0" w:color="auto"/>
              </w:divBdr>
            </w:div>
            <w:div w:id="499395362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dotted" w:sz="18" w:space="0" w:color="999999"/>
                <w:right w:val="none" w:sz="0" w:space="0" w:color="auto"/>
              </w:divBdr>
            </w:div>
            <w:div w:id="499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417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</w:divsChild>
    </w:div>
    <w:div w:id="499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portivnij_inventar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dcterms:created xsi:type="dcterms:W3CDTF">2021-09-23T09:38:00Z</dcterms:created>
  <dcterms:modified xsi:type="dcterms:W3CDTF">2022-09-29T09:05:00Z</dcterms:modified>
</cp:coreProperties>
</file>